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A5601" w14:textId="77777777" w:rsidR="00A46E1D" w:rsidRPr="00A46E1D" w:rsidRDefault="00A46E1D" w:rsidP="00A46E1D">
      <w:pPr>
        <w:tabs>
          <w:tab w:val="left" w:pos="284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46E1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งาน</w:t>
      </w:r>
      <w:r w:rsidRPr="00AC55C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ป้องกันควบคุมโรคติดเชื้อไวรัสโคโรนา </w:t>
      </w:r>
      <w:r w:rsidRPr="00AC55C6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2019 </w:t>
      </w:r>
      <w:r w:rsidRPr="00AC55C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(</w:t>
      </w:r>
      <w:r w:rsidRPr="00AC55C6">
        <w:rPr>
          <w:rFonts w:ascii="TH SarabunPSK" w:eastAsia="Times New Roman" w:hAnsi="TH SarabunPSK" w:cs="TH SarabunPSK"/>
          <w:b/>
          <w:bCs/>
          <w:sz w:val="36"/>
          <w:szCs w:val="36"/>
        </w:rPr>
        <w:t>COVID-19)</w:t>
      </w:r>
    </w:p>
    <w:p w14:paraId="5772385B" w14:textId="77777777" w:rsidR="00A46E1D" w:rsidRPr="00A46E1D" w:rsidRDefault="00A46E1D" w:rsidP="00A46E1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46E1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="008F007C" w:rsidRPr="00AC55C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: </w:t>
      </w:r>
      <w:r w:rsidR="003F746D" w:rsidRPr="00AC55C6">
        <w:rPr>
          <w:rFonts w:ascii="TH SarabunPSK" w:hAnsi="TH SarabunPSK" w:cs="TH SarabunPSK"/>
          <w:sz w:val="32"/>
          <w:szCs w:val="32"/>
          <w:cs/>
        </w:rPr>
        <w:t>ส่งเสริมและสนับสนุนการดูแลสุขภาพด้วยตนเองของประชาชนให้มีสุขภาพดี</w:t>
      </w:r>
    </w:p>
    <w:p w14:paraId="53E8ECA6" w14:textId="77777777" w:rsidR="00A46E1D" w:rsidRPr="00A46E1D" w:rsidRDefault="00A46E1D" w:rsidP="00A46E1D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46E1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เป้าประสงค์ : </w:t>
      </w:r>
      <w:r w:rsidRPr="00AC55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ลดอัตราการป่วยและอัตรการเสียชีวิตของประชาชนจากโรค</w:t>
      </w:r>
      <w:r w:rsidRPr="00AC55C6">
        <w:rPr>
          <w:rFonts w:ascii="TH SarabunPSK" w:eastAsia="Times New Roman" w:hAnsi="TH SarabunPSK" w:cs="TH SarabunPSK"/>
          <w:sz w:val="32"/>
          <w:szCs w:val="32"/>
          <w:cs/>
        </w:rPr>
        <w:t xml:space="preserve">ติดเชื้อไวรัสโคโรนา </w:t>
      </w:r>
      <w:r w:rsidRPr="00AC55C6">
        <w:rPr>
          <w:rFonts w:ascii="TH SarabunPSK" w:eastAsia="Times New Roman" w:hAnsi="TH SarabunPSK" w:cs="TH SarabunPSK"/>
          <w:sz w:val="32"/>
          <w:szCs w:val="32"/>
        </w:rPr>
        <w:t>2019</w:t>
      </w:r>
    </w:p>
    <w:p w14:paraId="29CB843B" w14:textId="77777777" w:rsidR="00A46E1D" w:rsidRPr="00A46E1D" w:rsidRDefault="00A46E1D" w:rsidP="00A46E1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46E1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ประเด็นขับเคลื่อน : </w:t>
      </w:r>
      <w:r w:rsidRPr="00AC55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สร้างเสริมภูมิคุ้มกันโรคสำหรับประชาชนกลุ่มเป้าหมาย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0"/>
        <w:gridCol w:w="7140"/>
      </w:tblGrid>
      <w:tr w:rsidR="00A46E1D" w:rsidRPr="00A46E1D" w14:paraId="23FD5885" w14:textId="77777777" w:rsidTr="001B2BD2">
        <w:tc>
          <w:tcPr>
            <w:tcW w:w="2460" w:type="dxa"/>
          </w:tcPr>
          <w:p w14:paraId="7F9CA2CC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140" w:type="dxa"/>
          </w:tcPr>
          <w:p w14:paraId="371E645F" w14:textId="77777777" w:rsidR="00A46E1D" w:rsidRPr="00A46E1D" w:rsidRDefault="00A46E1D" w:rsidP="00A46E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55C6">
              <w:rPr>
                <w:rFonts w:ascii="TH SarabunPSK" w:hAnsi="TH SarabunPSK" w:cs="TH SarabunPSK"/>
                <w:sz w:val="32"/>
                <w:szCs w:val="32"/>
                <w:cs/>
              </w:rPr>
              <w:t>อัตราความครอบคลุมของการได้รับวัคซีนป้องกันโรคติดเชื้อไ</w:t>
            </w:r>
            <w:r w:rsidRPr="00AC55C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0" distR="0" simplePos="0" relativeHeight="251658240" behindDoc="0" locked="0" layoutInCell="1" allowOverlap="1" wp14:anchorId="772E8CF6" wp14:editId="4FE2A5B6">
                      <wp:simplePos x="0" y="0"/>
                      <wp:positionH relativeFrom="character">
                        <wp:posOffset>33776</wp:posOffset>
                      </wp:positionH>
                      <wp:positionV relativeFrom="line">
                        <wp:posOffset>-64220</wp:posOffset>
                      </wp:positionV>
                      <wp:extent cx="31380" cy="1357"/>
                      <wp:effectExtent l="0" t="0" r="0" b="0"/>
                      <wp:wrapNone/>
                      <wp:docPr id="4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31380" cy="1357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D5E683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1" o:spid="_x0000_s1026" type="#_x0000_t75" style="position:absolute;margin-left:2.35pt;margin-top:-5.25pt;width:3pt;height:.5pt;z-index:251658240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0qiCpAQAAkwMAAA4AAABkcnMvZTJvRG9jLnhtbJxT3W7bIBS+n7R3&#10;QNwvNrHTdlacXiyqFKnrctE9AMMQoxqOdSBx+vY7tuMmbVdN6g0S54PD93NY3h5dww4agwVfcjFL&#10;OdNeQWX9ruS/H+++3XAWovSVbMDrkj/rwG9XX78su7bQc6ihqTQyauJD0bUlr2NsiyQJqtZOhhm0&#10;2hNoAJ2MtMVdUqHsqLtrknmaXiUdYNUiKB0CVdcjyFdDf2O0ir+MCTqypuTZVf6ds1jy+bXIOUOq&#10;LPrKH6osspQnq6Usdijb2qoTJfkJRk5aTwReWq1llGyP9l0rZxVCABNnClwCxlilBz2kTKRvlG38&#10;U69K5GqPhQIftY9biXHybgA+84RryIHuJ1SUjtxH4KeOZM//wxhJr0HtHfEZE0HdyEjjEGrbBrK5&#10;sFXJcVOJM39/+HFWsMWzrofDFll/nvLx0hGljZM7LfpsJu0Pby9LkReqvQf1FKbYRP6O/T/dPg3T&#10;aPgQHD2UfPjShHzE/2jQ9cmTLexYcvoMz/06DJY+RqaomInshgBFiMgW1z04tR2vT7uLkOnIq3G6&#10;3PfXL/7S6i8AAAD//wMAUEsDBBQABgAIAAAAIQBuZ0A73gEAAKcEAAAQAAAAZHJzL2luay9pbmsx&#10;LnhtbKxTTW+cMBC9V+p/sJxDLgFsYBeCwuZQCalSK1XJVmqPBLyLFbBXtll2/32Hj/UShRxaFSFk&#10;xn5vZt48PzyemhodmdJcihRTl2DERCFLLvYp/rnNnBgjbXJR5rUULMVnpvHj5vOnBy5emzqBLwIG&#10;oftVU6e4MuaQeF7XdW4XuFLtPZ+QwPsqXr9/w5sJVbIdF9xASn0JFVIYdjI9WcLLFBfmROx54H6W&#10;rSqY3e4jqrieMCovWCZVkxvLWOVCsBqJvIG6f2FkzgdYcMizZwqjFirQkKjB3jLk999DsneQJj+B&#10;rMQPbMKSHfuM3iBY8nHhP5Q8MGU4u2o0djRtnFEx/g/NjV0qpmXd9sJidMzrFvr1YzdYk5Da/NRb&#10;aPk9J3T/3zlBng855wW+lWhqc67HJJ71xWWAhjcM3NocrFGMBkf34WejBk/7xKcOCRw/3pIoIeuE&#10;rtz71Wo2ksmKF84X1erK8r2oq+mGHavc2FnHS1NZ8YlL6H0cWu3nyi+hK8b3lflneCFrCc6eJn+T&#10;ZQSeq72XMu642covrToyi6MzLQaINevCvR38iybJntguxTfD1UUDcgwMmtEgWgWIRnGI4ii8u3XC&#10;9W0I3zscYQdeGvtv7oRNCkPe/AEAAP//AwBQSwMEFAAGAAgAAAAhAIJg05PaAAAABwEAAA8AAABk&#10;cnMvZG93bnJldi54bWxMjk1OwzAQhfdI3MEaJHatXSAQQpwKVeqmSFQUDuDEgxNhjyPbTdPb465g&#10;+X703levZ2fZhCEOniSslgIYUuf1QEbC1+d2UQKLSZFW1hNKOGOEdXN9VatK+xN94HRIhuURipWS&#10;0Kc0VpzHrken4tKPSDn79sGplGUwXAd1yuPO8jshHrlTA+WHXo246bH7ORydhKI1RuzfJlMOm/td&#10;KN63ZdhbKW9v5tcXYAnn9FeGC35GhyYztf5IOjIr4eEpFyUsVqIAdslFNtpsPBfAm5r/529+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Pd0qiCpAQAAkwMA&#10;AA4AAAAAAAAAAAAAAAAAPAIAAGRycy9lMm9Eb2MueG1sUEsBAi0AFAAGAAgAAAAhAG5nQDveAQAA&#10;pwQAABAAAAAAAAAAAAAAAAAAEQQAAGRycy9pbmsvaW5rMS54bWxQSwECLQAUAAYACAAAACEAgmDT&#10;k9oAAAAHAQAADwAAAAAAAAAAAAAAAAAdBgAAZHJzL2Rvd25yZXYueG1sUEsBAi0AFAAGAAgAAAAh&#10;AHkYvJ2/AAAAIQEAABkAAAAAAAAAAAAAAAAAJAcAAGRycy9fcmVscy9lMm9Eb2MueG1sLnJlbHNQ&#10;SwUGAAAAAAYABgB4AQAAGggAAAAA&#10;">
                      <v:imagedata r:id="rId7" o:title=""/>
                      <o:lock v:ext="edit" aspectratio="f"/>
                      <w10:wrap anchory="line"/>
                    </v:shape>
                  </w:pict>
                </mc:Fallback>
              </mc:AlternateContent>
            </w:r>
            <w:r w:rsidRPr="00AC55C6">
              <w:rPr>
                <w:rFonts w:ascii="TH SarabunPSK" w:hAnsi="TH SarabunPSK" w:cs="TH SarabunPSK"/>
                <w:sz w:val="32"/>
                <w:szCs w:val="32"/>
                <w:cs/>
              </w:rPr>
              <w:t>วรั</w:t>
            </w:r>
            <w:r w:rsidRPr="00AC55C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0" distR="0" simplePos="0" relativeHeight="251656192" behindDoc="0" locked="0" layoutInCell="1" allowOverlap="1" wp14:anchorId="44FC2A22" wp14:editId="18E92D3A">
                      <wp:simplePos x="0" y="0"/>
                      <wp:positionH relativeFrom="character">
                        <wp:posOffset>5838570</wp:posOffset>
                      </wp:positionH>
                      <wp:positionV relativeFrom="line">
                        <wp:posOffset>-824112</wp:posOffset>
                      </wp:positionV>
                      <wp:extent cx="32703" cy="31801"/>
                      <wp:effectExtent l="0" t="0" r="0" b="0"/>
                      <wp:wrapNone/>
                      <wp:docPr id="5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32703" cy="31801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45B708E" id="Image1" o:spid="_x0000_s1026" type="#_x0000_t75" style="position:absolute;margin-left:459.45pt;margin-top:-65.2pt;width:3.15pt;height:3.05pt;z-index:251656192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lmxGnAQAAlAMAAA4AAABkcnMvZTJvRG9jLnhtbJxTzU7jMBC+I+07&#10;WL7TxE2BKmrKgWqlSsD2AA/gdezGIvZEY7cpb7+TpKHdsmglLtHYE3/+fsaL+4Or2V5jsOALLiYp&#10;Z9orKK3fFvz15ef1nLMQpS9lDV4X/F0Hfr/8cbVom1xPoYK61MgIxIe8bQpexdjkSRJUpZ0ME2i0&#10;p6YBdDLSErdJibIldFcn0zS9TVrAskFQOgTaXQ1NvuzxjdEq/jIm6Mjqgme32Yyz2BWCCqTiZk78&#10;flORpRlPlguZb1E2lVVHSvIbjJy0ngh8QK1klGyH9hOUswohgIkTBS4BY6zSvR5SJtILZWv/1qkS&#10;M7XDXIGP2seNxDh61ze+c4WryYH2CUpKR+4i8CMi2fP/MAbSK1A7R3yGRFDXMtI4hMo2gWzObVlw&#10;XJfixN/vH04KNnjS9bzfIOv+v+HMS0eU1k5uteiyGbU/Xx6WYpar5hHUWxhjE7NP7P/p9nGYBsP7&#10;4Oii5Mubxs5X/A8GXZc82cIOBafH8N59+8HSh8gUbWbTO5o1pqiTiXnaSxtxh/Pj6ixlIvXXPJ2v&#10;O8Jnj2n5BwAA//8DAFBLAwQUAAYACAAAACEALJKMpewBAAC6BAAAEAAAAGRycy9pbmsvaW5rMS54&#10;bWysU02PmzAQvVfqf7C8h1wC2HwvWrKHSkiVWqnaTaX2yIITrAU7MiYk/74DIQ6rZQ+tygHBjN+b&#10;mTfPD4+npkZHplouRYqpTTBiopAlF/sU/9xmVoxRq3NR5rUULMVn1uLHzedPD1y8NnUCbwQMoh2+&#10;mjrFldaHxHH6vrd7z5Zq77iEeM5X8fr9G95MqJLtuOAaSrbXUCGFZic9kCW8THGhT8ScB+5n2amC&#10;mfQQUcXthFZ5wTKpmlwbxioXgtVI5A30/QsjfT7AB4c6e6Yw6qCDFgo12FmG/P57SPYO0uQnkJW4&#10;nilYsuNQ0RkFSz5u/IeSB6Y0ZzeNLhNNiTMqLv/jcJcpFWtl3Q3CYnTM6w7mdWPbC4lPTX3qLIz8&#10;nhOm/++cIM+HnPMG30o0jTnXYxLP+OK6QM0bBm5tDsYougVHD+FnrUZPu8SlFvEsN96SKCFhQgP7&#10;PghnK5mseOV8UV1bGb4XdTPdmDHKXSbreakrIz6xCb2PfaP9XPkldMX4vtL/DC9kLcHZ0+bvsozA&#10;c7P3UsUd11v5pVNHZnB0psUIMWZduLejf9Ek2RPbpfhuvLpoRF4Co2bUD6MIRUGI4shfr6zAX1k0&#10;Xlmuu8YRtkLsxesosmhguWRNfeR5kKZvronpA/a++QMAAP//AwBQSwMEFAAGAAgAAAAhAPwBDX3i&#10;AAAADQEAAA8AAABkcnMvZG93bnJldi54bWxMj8FOwzAMhu9IvENkJG5b0nSgtjSdEBJC4sbGxDVt&#10;TFtonK7Jto6nJzvB0fan399frmc7sCNOvnekIFkKYEiNMz21Ct63z4sMmA+ajB4coYIzelhX11el&#10;Low70RseN6FlMYR8oRV0IYwF577p0Gq/dCNSvH26yeoQx6nlZtKnGG4HLoW451b3FD90esSnDpvv&#10;zcEqELUUu9ddKvf5R/byRdN5/tn3St3ezI8PwALO4Q+Gi35Uhyo61e5AxrNBQZ5keUQVLJJUrIBF&#10;JJd3Elh9WclVCrwq+f8W1S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RCWbEacBAACUAwAADgAAAAAAAAAAAAAAAAA8AgAAZHJzL2Uyb0RvYy54bWxQSwEC&#10;LQAUAAYACAAAACEALJKMpewBAAC6BAAAEAAAAAAAAAAAAAAAAAAPBAAAZHJzL2luay9pbmsxLnht&#10;bFBLAQItABQABgAIAAAAIQD8AQ194gAAAA0BAAAPAAAAAAAAAAAAAAAAACkGAABkcnMvZG93bnJl&#10;di54bWxQSwECLQAUAAYACAAAACEAeRi8nb8AAAAhAQAAGQAAAAAAAAAAAAAAAAA4BwAAZHJzL19y&#10;ZWxzL2Uyb0RvYy54bWwucmVsc1BLBQYAAAAABgAGAHgBAAAuCAAAAAA=&#10;">
                      <v:imagedata r:id="rId9" o:title=""/>
                      <o:lock v:ext="edit" aspectratio="f"/>
                      <w10:wrap anchory="line"/>
                    </v:shape>
                  </w:pict>
                </mc:Fallback>
              </mc:AlternateContent>
            </w:r>
            <w:r w:rsidRPr="00AC55C6">
              <w:rPr>
                <w:rFonts w:ascii="TH SarabunPSK" w:hAnsi="TH SarabunPSK" w:cs="TH SarabunPSK"/>
                <w:sz w:val="32"/>
                <w:szCs w:val="32"/>
                <w:cs/>
              </w:rPr>
              <w:t>สโค</w:t>
            </w:r>
            <w:proofErr w:type="spellStart"/>
            <w:r w:rsidRPr="00AC55C6">
              <w:rPr>
                <w:rFonts w:ascii="TH SarabunPSK" w:hAnsi="TH SarabunPSK" w:cs="TH SarabunPSK"/>
                <w:sz w:val="32"/>
                <w:szCs w:val="32"/>
                <w:cs/>
              </w:rPr>
              <w:t>โร</w:t>
            </w:r>
            <w:proofErr w:type="spellEnd"/>
            <w:r w:rsidRPr="00AC55C6">
              <w:rPr>
                <w:rFonts w:ascii="TH SarabunPSK" w:hAnsi="TH SarabunPSK" w:cs="TH SarabunPSK"/>
                <w:sz w:val="32"/>
                <w:szCs w:val="32"/>
                <w:cs/>
              </w:rPr>
              <w:t>นา  2019</w:t>
            </w:r>
          </w:p>
        </w:tc>
      </w:tr>
      <w:tr w:rsidR="00A46E1D" w:rsidRPr="00A46E1D" w14:paraId="2583F483" w14:textId="77777777" w:rsidTr="001B2BD2">
        <w:tc>
          <w:tcPr>
            <w:tcW w:w="2460" w:type="dxa"/>
          </w:tcPr>
          <w:p w14:paraId="4939AF25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140" w:type="dxa"/>
          </w:tcPr>
          <w:p w14:paraId="45010D8F" w14:textId="77777777" w:rsidR="008F007C" w:rsidRPr="00AC55C6" w:rsidRDefault="00D56BC2" w:rsidP="00F5732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กลุ่มเป้าหมาย</w:t>
            </w:r>
            <w:r w:rsidR="00660FFD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ในการได้รับวัคซีน</w:t>
            </w:r>
            <w:r w:rsidR="00F57327" w:rsidRPr="00AC55C6">
              <w:rPr>
                <w:rFonts w:ascii="TH SarabunPSK" w:hAnsi="TH SarabunPSK" w:cs="TH SarabunPSK"/>
              </w:rPr>
              <w:t xml:space="preserve"> </w:t>
            </w:r>
            <w:r w:rsidR="008F007C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ได้รับการฉีดวัคซีน </w:t>
            </w:r>
            <w:r w:rsidR="008F007C"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COVID-19  </w:t>
            </w:r>
            <w:r w:rsidR="008F007C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จำนวนคนละ </w:t>
            </w:r>
            <w:r w:rsidR="008F007C"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="008F007C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เข็ม อัตรามากกว่าหรือเท่ากับร้อยละ </w:t>
            </w:r>
            <w:r w:rsidR="008F007C"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90 </w:t>
            </w:r>
            <w:r w:rsidR="008F007C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ของจำนวนวัคซีนที่ได้รับการจัดสรร</w:t>
            </w:r>
          </w:p>
          <w:p w14:paraId="54720F19" w14:textId="77777777" w:rsidR="00F57327" w:rsidRPr="00AC55C6" w:rsidRDefault="008F007C" w:rsidP="00F5732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กลุ่มเป้าหมาย </w:t>
            </w:r>
            <w:r w:rsidR="00F57327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ได้แก่</w:t>
            </w:r>
          </w:p>
          <w:p w14:paraId="36BA1E5B" w14:textId="77777777" w:rsidR="00F57327" w:rsidRPr="00AC55C6" w:rsidRDefault="00F57327" w:rsidP="00F5732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1.บุคลากรทางการแพทย์และสาธารณสุข ทั้งภาครัฐและเอกชน</w:t>
            </w:r>
          </w:p>
          <w:p w14:paraId="1D2B4E98" w14:textId="77777777" w:rsidR="00F57327" w:rsidRPr="00AC55C6" w:rsidRDefault="00F57327" w:rsidP="00F5732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2.บุคลากรด่านหน้าที่เกี่ยวข้องกับการควบคุมและป้องกันโรคโควิด 19 </w:t>
            </w:r>
            <w:r w:rsidR="00660FFD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ที่มีโอกาสสัมผัสผู้ป่วย</w:t>
            </w:r>
          </w:p>
          <w:p w14:paraId="2172E647" w14:textId="77777777" w:rsidR="00F57327" w:rsidRPr="00AC55C6" w:rsidRDefault="00F57327" w:rsidP="00F5732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3.ผู้ที่มีอายุตั้งแต่ 60 ปี ขึ้นไป</w:t>
            </w:r>
          </w:p>
          <w:p w14:paraId="4FF8E917" w14:textId="77777777" w:rsidR="00F57327" w:rsidRPr="00AC55C6" w:rsidRDefault="00F57327" w:rsidP="00F5732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4.บุคคลที่มีโรคประจําตัว 7 กลุ่มโรค อายุตั้งแต่ 18 ปี ถึงอายุ 60 ปี ดังนี้ </w:t>
            </w:r>
          </w:p>
          <w:p w14:paraId="1B12F325" w14:textId="77777777" w:rsidR="00F57327" w:rsidRPr="00AC55C6" w:rsidRDefault="00F57327" w:rsidP="00F5732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4.1 โรคทางเดินหายใจเรื้อรังรุนแรง เช่น ปอดอุดกั้นเรื้อรัง และโรคหอบหืด</w:t>
            </w:r>
          </w:p>
          <w:p w14:paraId="41069979" w14:textId="77777777" w:rsidR="00F57327" w:rsidRPr="00AC55C6" w:rsidRDefault="00F57327" w:rsidP="00F5732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>4.2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โรคหัวใจและหลอดเลือด  </w:t>
            </w:r>
          </w:p>
          <w:p w14:paraId="353A984A" w14:textId="77777777" w:rsidR="00F57327" w:rsidRPr="00AC55C6" w:rsidRDefault="00F57327" w:rsidP="00F5732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โรคไตเรื้อรัง ที่อยู่ระยะ 5 ขึ้นไป (ไตวายเรื้อรัง)  </w:t>
            </w:r>
          </w:p>
          <w:p w14:paraId="23F126DA" w14:textId="77777777" w:rsidR="00F57327" w:rsidRPr="00AC55C6" w:rsidRDefault="00F57327" w:rsidP="00F5732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4.4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โรคหลอดเลือดสมอง  </w:t>
            </w:r>
          </w:p>
          <w:p w14:paraId="756C361C" w14:textId="77777777" w:rsidR="00F57327" w:rsidRPr="00AC55C6" w:rsidRDefault="00F57327" w:rsidP="00F5732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4.5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โรคมะเร็งทุกชนิด ที่อยู่ระหว่างการรักษาด้วยเคมีบําบัด รังสีบําบัดและภูมิคุ้มกันบําบัด </w:t>
            </w:r>
          </w:p>
          <w:p w14:paraId="5364C3DC" w14:textId="77777777" w:rsidR="00F57327" w:rsidRPr="00AC55C6" w:rsidRDefault="00F57327" w:rsidP="00F5732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4.6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โรคเบาหวาน (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Diabetes mellitus) </w:t>
            </w:r>
          </w:p>
          <w:p w14:paraId="5BBABA25" w14:textId="77777777" w:rsidR="00A46E1D" w:rsidRPr="00A46E1D" w:rsidRDefault="00F57327" w:rsidP="008F007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4.7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โรคอ้วน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ได้แก่ผู้ที่มีน้ำหนักมากกว่า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100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กิโลกรัม หรือ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BMI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มากกว่า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35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กิโลกรัมต่อตารางเมตร</w:t>
            </w:r>
          </w:p>
        </w:tc>
      </w:tr>
      <w:tr w:rsidR="00A46E1D" w:rsidRPr="00A46E1D" w14:paraId="6141B881" w14:textId="77777777" w:rsidTr="001B2BD2">
        <w:tc>
          <w:tcPr>
            <w:tcW w:w="2460" w:type="dxa"/>
          </w:tcPr>
          <w:p w14:paraId="5247FB9D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เกณฑ์เป้าหมาย</w:t>
            </w:r>
          </w:p>
        </w:tc>
        <w:tc>
          <w:tcPr>
            <w:tcW w:w="7140" w:type="dxa"/>
          </w:tcPr>
          <w:p w14:paraId="2E8C8E74" w14:textId="77777777" w:rsidR="00A46E1D" w:rsidRPr="00A46E1D" w:rsidRDefault="00D56BC2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กลุ่มเป้าหมายได้รับการฉีดวัคซีน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COVID-19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จำนวนคนละ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เข็ม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660FFD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อัตรามากกว่าหรือเท่ากับร้อยละ </w:t>
            </w:r>
            <w:r w:rsidR="00660FFD"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>90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A46E1D" w:rsidRPr="00A46E1D" w14:paraId="6590E188" w14:textId="77777777" w:rsidTr="001B2BD2">
        <w:tc>
          <w:tcPr>
            <w:tcW w:w="2460" w:type="dxa"/>
          </w:tcPr>
          <w:p w14:paraId="315007D4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140" w:type="dxa"/>
          </w:tcPr>
          <w:p w14:paraId="6649171F" w14:textId="77777777" w:rsidR="00660FFD" w:rsidRPr="00AC55C6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1.บุคลากรทางการแพทย์และสาธารณสุข ทั้งภาครัฐและเอกชน</w:t>
            </w:r>
          </w:p>
          <w:p w14:paraId="1D08E890" w14:textId="77777777" w:rsidR="00660FFD" w:rsidRPr="00AC55C6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2.บุคลากรด่านหน้าที่เกี่ยวข้องกับการควบคุมและป้องกันโรคโควิด 19 ที่มีโอกาสสัมผัสผู้ป่วย</w:t>
            </w:r>
          </w:p>
          <w:p w14:paraId="79CEB027" w14:textId="77777777" w:rsidR="00660FFD" w:rsidRPr="00AC55C6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3.ผู้ที่มีอายุตั้งแต่ 60 ปี ขึ้นไป</w:t>
            </w:r>
          </w:p>
          <w:p w14:paraId="0948D231" w14:textId="77777777" w:rsidR="00660FFD" w:rsidRPr="00AC55C6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4.บุคคลที่มีโรคประจําตัว 7 กลุ่มโรค อายุตั้งแต่ 18 ปี ถึงอายุ 60 ปี ดังนี้ </w:t>
            </w:r>
          </w:p>
          <w:p w14:paraId="49B44564" w14:textId="77777777" w:rsidR="00660FFD" w:rsidRPr="00AC55C6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4.1 โรคทางเดินหายใจเรื้อรังรุนแรง เช่น ปอดอุดกั้นเรื้อรัง และโรคหอบหืด</w:t>
            </w:r>
          </w:p>
          <w:p w14:paraId="23D6F1E2" w14:textId="77777777" w:rsidR="00660FFD" w:rsidRPr="00AC55C6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>4.2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โรคหัวใจและหลอดเลือด  </w:t>
            </w:r>
          </w:p>
          <w:p w14:paraId="080A3BCE" w14:textId="77777777" w:rsidR="00660FFD" w:rsidRPr="00AC55C6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โรคไตเรื้อรัง ที่อยู่ระยะ 5 ขึ้นไป (ไตวายเรื้อรัง)  </w:t>
            </w:r>
          </w:p>
          <w:p w14:paraId="0BA4F301" w14:textId="77777777" w:rsidR="00660FFD" w:rsidRPr="00AC55C6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4.4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โรคหลอดเลือดสมอง  </w:t>
            </w:r>
          </w:p>
          <w:p w14:paraId="520B246F" w14:textId="77777777" w:rsidR="00660FFD" w:rsidRPr="00AC55C6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4.5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โรคมะเร็งทุกชนิด ที่อยู่ระหว่างการรักษาด้วยเคมีบําบัด รังสีบําบัดและภูมิคุ้มกันบําบัด </w:t>
            </w:r>
          </w:p>
          <w:p w14:paraId="1081A393" w14:textId="77777777" w:rsidR="00660FFD" w:rsidRPr="00AC55C6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4.6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โรคเบาหวาน (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Diabetes mellitus) </w:t>
            </w:r>
          </w:p>
          <w:p w14:paraId="586CEB6F" w14:textId="77777777" w:rsidR="00A46E1D" w:rsidRPr="00A46E1D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4.7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โรคอ้วน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ได้แก่ผู้ที่มีน้ำหนักมากกว่า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100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กิโลกรัม หรือ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BMI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มากกว่า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35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กิโลกรัมต่อตารางเมตร</w:t>
            </w:r>
          </w:p>
        </w:tc>
      </w:tr>
      <w:tr w:rsidR="00A46E1D" w:rsidRPr="00A46E1D" w14:paraId="312EF4A9" w14:textId="77777777" w:rsidTr="001B2BD2">
        <w:tc>
          <w:tcPr>
            <w:tcW w:w="2460" w:type="dxa"/>
          </w:tcPr>
          <w:p w14:paraId="022900F1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วิธีการจัดเก็บข้อมูล</w:t>
            </w:r>
          </w:p>
        </w:tc>
        <w:tc>
          <w:tcPr>
            <w:tcW w:w="7140" w:type="dxa"/>
          </w:tcPr>
          <w:p w14:paraId="7A15CB8E" w14:textId="77777777" w:rsidR="00A46E1D" w:rsidRPr="00A46E1D" w:rsidRDefault="00660FFD" w:rsidP="00660FF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ากรายงานการได้รับวัคซีนของกลุ่มเป้าหมายผ่านโปรแกรมการจัดเก็บและรายงานข้อมูลตามระบบของการให้บริการฉีดวัคซีน </w:t>
            </w:r>
            <w:r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>COVID-19</w:t>
            </w:r>
          </w:p>
        </w:tc>
      </w:tr>
      <w:tr w:rsidR="00A46E1D" w:rsidRPr="00A46E1D" w14:paraId="3A31590F" w14:textId="77777777" w:rsidTr="001B2BD2">
        <w:tc>
          <w:tcPr>
            <w:tcW w:w="2460" w:type="dxa"/>
          </w:tcPr>
          <w:p w14:paraId="716CBB5A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140" w:type="dxa"/>
          </w:tcPr>
          <w:p w14:paraId="735C623B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สถานบริการสาธารณสุขทุกแห่ง </w:t>
            </w:r>
            <w:r w:rsidR="00825BD4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ทั้งภาครัฐและเอกชน</w:t>
            </w:r>
          </w:p>
        </w:tc>
      </w:tr>
      <w:tr w:rsidR="00A46E1D" w:rsidRPr="00A46E1D" w14:paraId="1BC4732B" w14:textId="77777777" w:rsidTr="001B2BD2">
        <w:tc>
          <w:tcPr>
            <w:tcW w:w="2460" w:type="dxa"/>
          </w:tcPr>
          <w:p w14:paraId="12327662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รายการข้อมูล ๑</w:t>
            </w:r>
          </w:p>
        </w:tc>
        <w:tc>
          <w:tcPr>
            <w:tcW w:w="7140" w:type="dxa"/>
          </w:tcPr>
          <w:p w14:paraId="34F45097" w14:textId="77777777" w:rsidR="00A46E1D" w:rsidRPr="00A46E1D" w:rsidRDefault="00825BD4" w:rsidP="00825BD4">
            <w:pPr>
              <w:rPr>
                <w:rFonts w:ascii="TH SarabunPSK" w:hAnsi="TH SarabunPSK" w:cs="TH SarabunPSK"/>
                <w:cs/>
              </w:rPr>
            </w:pPr>
            <w:r w:rsidRPr="00AC55C6">
              <w:rPr>
                <w:rFonts w:ascii="TH SarabunPSK" w:hAnsi="TH SarabunPSK" w:cs="TH SarabunPSK"/>
              </w:rPr>
              <w:t xml:space="preserve">A = </w:t>
            </w:r>
            <w:r w:rsidRPr="00AC55C6">
              <w:rPr>
                <w:rFonts w:ascii="TH SarabunPSK" w:hAnsi="TH SarabunPSK" w:cs="TH SarabunPSK"/>
                <w:cs/>
              </w:rPr>
              <w:t>จำนวนประชากรกลุ่มเป้าหมายที่ได้รับวัคซีน</w:t>
            </w:r>
          </w:p>
        </w:tc>
      </w:tr>
      <w:tr w:rsidR="00A46E1D" w:rsidRPr="00A46E1D" w14:paraId="0A7AA169" w14:textId="77777777" w:rsidTr="001B2BD2">
        <w:tc>
          <w:tcPr>
            <w:tcW w:w="2460" w:type="dxa"/>
          </w:tcPr>
          <w:p w14:paraId="5A8308F1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รายการข้อมูล ๒</w:t>
            </w:r>
          </w:p>
        </w:tc>
        <w:tc>
          <w:tcPr>
            <w:tcW w:w="7140" w:type="dxa"/>
          </w:tcPr>
          <w:p w14:paraId="6FFAFAF6" w14:textId="77777777" w:rsidR="00A46E1D" w:rsidRPr="00A46E1D" w:rsidRDefault="00825BD4" w:rsidP="00825BD4">
            <w:pPr>
              <w:rPr>
                <w:rFonts w:ascii="TH SarabunPSK" w:hAnsi="TH SarabunPSK" w:cs="TH SarabunPSK"/>
                <w:cs/>
              </w:rPr>
            </w:pPr>
            <w:r w:rsidRPr="00AC55C6">
              <w:rPr>
                <w:rFonts w:ascii="TH SarabunPSK" w:hAnsi="TH SarabunPSK" w:cs="TH SarabunPSK"/>
              </w:rPr>
              <w:t xml:space="preserve">B = </w:t>
            </w:r>
            <w:r w:rsidRPr="00AC55C6">
              <w:rPr>
                <w:rFonts w:ascii="TH SarabunPSK" w:hAnsi="TH SarabunPSK" w:cs="TH SarabunPSK"/>
                <w:cs/>
              </w:rPr>
              <w:t>จำนวนวัคซีนโควิดที่ได้รับจัดสรรในช่วงเวลาประเมิน</w:t>
            </w:r>
          </w:p>
        </w:tc>
      </w:tr>
      <w:tr w:rsidR="00A46E1D" w:rsidRPr="00A46E1D" w14:paraId="183B0290" w14:textId="77777777" w:rsidTr="001B2BD2">
        <w:tc>
          <w:tcPr>
            <w:tcW w:w="2460" w:type="dxa"/>
          </w:tcPr>
          <w:p w14:paraId="1D8EFE4E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สูตรคำนวณตัวชี้วัด</w:t>
            </w:r>
          </w:p>
        </w:tc>
        <w:tc>
          <w:tcPr>
            <w:tcW w:w="7140" w:type="dxa"/>
          </w:tcPr>
          <w:p w14:paraId="11BEC2EA" w14:textId="77777777" w:rsidR="00825BD4" w:rsidRPr="00AC55C6" w:rsidRDefault="00825BD4" w:rsidP="00825BD4">
            <w:pPr>
              <w:rPr>
                <w:rFonts w:ascii="TH SarabunPSK" w:hAnsi="TH SarabunPSK" w:cs="TH SarabunPSK"/>
              </w:rPr>
            </w:pPr>
            <w:r w:rsidRPr="00AC55C6">
              <w:rPr>
                <w:rFonts w:ascii="TH SarabunPSK" w:hAnsi="TH SarabunPSK" w:cs="TH SarabunPSK"/>
                <w:cs/>
              </w:rPr>
              <w:t>ร้อยละประชากรกลุ่มเป้าหมายตามที่กำหนดได้รับวัคซีนป้องกันโรคติดเชื้อไวรัสโค</w:t>
            </w:r>
            <w:proofErr w:type="spellStart"/>
            <w:r w:rsidRPr="00AC55C6">
              <w:rPr>
                <w:rFonts w:ascii="TH SarabunPSK" w:hAnsi="TH SarabunPSK" w:cs="TH SarabunPSK"/>
                <w:cs/>
              </w:rPr>
              <w:t>โร</w:t>
            </w:r>
            <w:proofErr w:type="spellEnd"/>
            <w:r w:rsidRPr="00AC55C6">
              <w:rPr>
                <w:rFonts w:ascii="TH SarabunPSK" w:hAnsi="TH SarabunPSK" w:cs="TH SarabunPSK"/>
                <w:cs/>
              </w:rPr>
              <w:t>นา 2019</w:t>
            </w:r>
          </w:p>
          <w:p w14:paraId="6247E576" w14:textId="77777777" w:rsidR="00A46E1D" w:rsidRDefault="00825BD4" w:rsidP="00825B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5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  <w:r w:rsidRPr="00AC55C6">
              <w:rPr>
                <w:rFonts w:ascii="TH SarabunPSK" w:hAnsi="TH SarabunPSK" w:cs="TH SarabunPSK"/>
                <w:sz w:val="32"/>
                <w:szCs w:val="32"/>
              </w:rPr>
              <w:t xml:space="preserve"> A/B </w:t>
            </w:r>
            <w:r w:rsidRPr="00AC55C6">
              <w:rPr>
                <w:rFonts w:ascii="TH SarabunPSK" w:hAnsi="TH SarabunPSK" w:cs="TH SarabunPSK"/>
                <w:szCs w:val="22"/>
              </w:rPr>
              <w:t>X</w:t>
            </w:r>
            <w:r w:rsidRPr="00AC55C6">
              <w:rPr>
                <w:rFonts w:ascii="TH SarabunPSK" w:hAnsi="TH SarabunPSK" w:cs="TH SarabunPSK"/>
                <w:sz w:val="32"/>
                <w:szCs w:val="32"/>
              </w:rPr>
              <w:t xml:space="preserve"> 100</w:t>
            </w:r>
          </w:p>
          <w:p w14:paraId="65A2D0C4" w14:textId="77777777" w:rsidR="00C16A2B" w:rsidRDefault="00C16A2B" w:rsidP="00C16A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กำหนดเกณฑ์การให้คะแนนดังนี้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56"/>
              <w:gridCol w:w="3111"/>
              <w:gridCol w:w="1433"/>
              <w:gridCol w:w="1126"/>
              <w:gridCol w:w="88"/>
            </w:tblGrid>
            <w:tr w:rsidR="00C16A2B" w14:paraId="51ED5362" w14:textId="77777777" w:rsidTr="00C16A2B">
              <w:trPr>
                <w:gridBefore w:val="1"/>
                <w:gridAfter w:val="1"/>
                <w:wBefore w:w="1156" w:type="dxa"/>
                <w:wAfter w:w="88" w:type="dxa"/>
              </w:trPr>
              <w:tc>
                <w:tcPr>
                  <w:tcW w:w="4544" w:type="dxa"/>
                  <w:gridSpan w:val="2"/>
                  <w:shd w:val="clear" w:color="auto" w:fill="D0CECE"/>
                </w:tcPr>
                <w:p w14:paraId="322FE48B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ร้อยละ</w:t>
                  </w:r>
                  <w:r>
                    <w:rPr>
                      <w:rFonts w:ascii="TH SarabunPSK" w:hAnsi="TH SarabunPSK" w:cs="TH SarabunPSK"/>
                      <w:cs/>
                    </w:rPr>
                    <w:t>ของกลุ่มเป้าหมายตามที่กำหนดได้รับวัคซีนโควิด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19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  </w:t>
                  </w:r>
                </w:p>
              </w:tc>
              <w:tc>
                <w:tcPr>
                  <w:tcW w:w="1126" w:type="dxa"/>
                  <w:shd w:val="clear" w:color="auto" w:fill="D0CECE"/>
                </w:tcPr>
                <w:p w14:paraId="725F6D34" w14:textId="77777777" w:rsidR="00C16A2B" w:rsidRDefault="00C16A2B" w:rsidP="00C16A2B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คะแนน</w:t>
                  </w:r>
                </w:p>
              </w:tc>
            </w:tr>
            <w:tr w:rsidR="00C16A2B" w14:paraId="265112DB" w14:textId="77777777" w:rsidTr="00C16A2B">
              <w:trPr>
                <w:gridBefore w:val="1"/>
                <w:gridAfter w:val="1"/>
                <w:wBefore w:w="1156" w:type="dxa"/>
                <w:wAfter w:w="88" w:type="dxa"/>
              </w:trPr>
              <w:tc>
                <w:tcPr>
                  <w:tcW w:w="4544" w:type="dxa"/>
                  <w:gridSpan w:val="2"/>
                </w:tcPr>
                <w:p w14:paraId="18A4BB3C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 xml:space="preserve">&lt; </w:t>
                  </w:r>
                  <w:proofErr w:type="gramStart"/>
                  <w:r>
                    <w:rPr>
                      <w:rFonts w:ascii="TH SarabunPSK" w:hAnsi="TH SarabunPSK" w:cs="TH SarabunPSK" w:hint="cs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8"/>
                      <w:szCs w:val="36"/>
                    </w:rPr>
                    <w:t>75</w:t>
                  </w:r>
                  <w:proofErr w:type="gramEnd"/>
                  <w:r>
                    <w:rPr>
                      <w:rFonts w:ascii="TH SarabunPSK" w:hAnsi="TH SarabunPSK" w:cs="TH SarabunPSK"/>
                      <w:sz w:val="28"/>
                      <w:szCs w:val="36"/>
                    </w:rPr>
                    <w:t>.00</w:t>
                  </w:r>
                </w:p>
              </w:tc>
              <w:tc>
                <w:tcPr>
                  <w:tcW w:w="1126" w:type="dxa"/>
                </w:tcPr>
                <w:p w14:paraId="02AF9E1B" w14:textId="77777777" w:rsidR="00C16A2B" w:rsidRDefault="00C16A2B" w:rsidP="00C16A2B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</w:p>
              </w:tc>
            </w:tr>
            <w:tr w:rsidR="00C16A2B" w14:paraId="7A2C6470" w14:textId="77777777" w:rsidTr="00C16A2B">
              <w:trPr>
                <w:gridBefore w:val="1"/>
                <w:gridAfter w:val="1"/>
                <w:wBefore w:w="1156" w:type="dxa"/>
                <w:wAfter w:w="88" w:type="dxa"/>
              </w:trPr>
              <w:tc>
                <w:tcPr>
                  <w:tcW w:w="4544" w:type="dxa"/>
                  <w:gridSpan w:val="2"/>
                </w:tcPr>
                <w:p w14:paraId="0F4D1303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ร้อยละ 7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5</w:t>
                  </w:r>
                  <w:r>
                    <w:rPr>
                      <w:rFonts w:ascii="TH SarabunPSK" w:hAnsi="TH SarabunPSK" w:cs="TH SarabunPSK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00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 – 7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9</w:t>
                  </w:r>
                  <w:r>
                    <w:rPr>
                      <w:rFonts w:ascii="TH SarabunPSK" w:hAnsi="TH SarabunPSK" w:cs="TH SarabunPSK"/>
                      <w:cs/>
                    </w:rPr>
                    <w:t>.99</w:t>
                  </w:r>
                </w:p>
              </w:tc>
              <w:tc>
                <w:tcPr>
                  <w:tcW w:w="1126" w:type="dxa"/>
                </w:tcPr>
                <w:p w14:paraId="1ADF0E18" w14:textId="77777777" w:rsidR="00C16A2B" w:rsidRDefault="00C16A2B" w:rsidP="00C16A2B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</w:p>
              </w:tc>
            </w:tr>
            <w:tr w:rsidR="00C16A2B" w14:paraId="0FE99CAA" w14:textId="77777777" w:rsidTr="00C16A2B">
              <w:trPr>
                <w:gridBefore w:val="1"/>
                <w:gridAfter w:val="1"/>
                <w:wBefore w:w="1156" w:type="dxa"/>
                <w:wAfter w:w="88" w:type="dxa"/>
              </w:trPr>
              <w:tc>
                <w:tcPr>
                  <w:tcW w:w="4544" w:type="dxa"/>
                  <w:gridSpan w:val="2"/>
                </w:tcPr>
                <w:p w14:paraId="141625F6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80.00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 –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84</w:t>
                  </w:r>
                  <w:r>
                    <w:rPr>
                      <w:rFonts w:ascii="TH SarabunPSK" w:hAnsi="TH SarabunPSK" w:cs="TH SarabunPSK"/>
                      <w:cs/>
                    </w:rPr>
                    <w:t>.99</w:t>
                  </w:r>
                </w:p>
              </w:tc>
              <w:tc>
                <w:tcPr>
                  <w:tcW w:w="1126" w:type="dxa"/>
                </w:tcPr>
                <w:p w14:paraId="30BAF8DA" w14:textId="77777777" w:rsidR="00C16A2B" w:rsidRDefault="00C16A2B" w:rsidP="00C16A2B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3</w:t>
                  </w:r>
                </w:p>
              </w:tc>
            </w:tr>
            <w:tr w:rsidR="00C16A2B" w14:paraId="7259C3C2" w14:textId="77777777" w:rsidTr="00C16A2B">
              <w:trPr>
                <w:gridBefore w:val="1"/>
                <w:gridAfter w:val="1"/>
                <w:wBefore w:w="1156" w:type="dxa"/>
                <w:wAfter w:w="88" w:type="dxa"/>
              </w:trPr>
              <w:tc>
                <w:tcPr>
                  <w:tcW w:w="4544" w:type="dxa"/>
                  <w:gridSpan w:val="2"/>
                </w:tcPr>
                <w:p w14:paraId="102BD497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ร้อยละ  85.00 </w:t>
                  </w:r>
                  <w:r>
                    <w:rPr>
                      <w:rFonts w:ascii="TH SarabunPSK" w:hAnsi="TH SarabunPSK" w:cs="TH SarabunPSK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89.99</w:t>
                  </w:r>
                </w:p>
              </w:tc>
              <w:tc>
                <w:tcPr>
                  <w:tcW w:w="1126" w:type="dxa"/>
                </w:tcPr>
                <w:p w14:paraId="7C876C7C" w14:textId="77777777" w:rsidR="00C16A2B" w:rsidRDefault="00C16A2B" w:rsidP="00C16A2B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4</w:t>
                  </w:r>
                </w:p>
              </w:tc>
            </w:tr>
            <w:tr w:rsidR="00C16A2B" w14:paraId="51C93730" w14:textId="77777777" w:rsidTr="00C16A2B">
              <w:trPr>
                <w:gridBefore w:val="1"/>
                <w:gridAfter w:val="1"/>
                <w:wBefore w:w="1156" w:type="dxa"/>
                <w:wAfter w:w="88" w:type="dxa"/>
              </w:trPr>
              <w:tc>
                <w:tcPr>
                  <w:tcW w:w="4544" w:type="dxa"/>
                  <w:gridSpan w:val="2"/>
                </w:tcPr>
                <w:p w14:paraId="78B7ED46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40"/>
                    </w:rPr>
                    <w:t>≥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ร้อยละ 90</w:t>
                  </w:r>
                </w:p>
              </w:tc>
              <w:tc>
                <w:tcPr>
                  <w:tcW w:w="1126" w:type="dxa"/>
                </w:tcPr>
                <w:p w14:paraId="431683C0" w14:textId="77777777" w:rsidR="00C16A2B" w:rsidRDefault="00C16A2B" w:rsidP="00C16A2B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5</w:t>
                  </w:r>
                </w:p>
              </w:tc>
            </w:tr>
            <w:tr w:rsidR="00C16A2B" w14:paraId="0D8E7A0D" w14:textId="77777777" w:rsidTr="00C16A2B">
              <w:tc>
                <w:tcPr>
                  <w:tcW w:w="4267" w:type="dxa"/>
                  <w:gridSpan w:val="2"/>
                  <w:shd w:val="clear" w:color="auto" w:fill="E7E6E6"/>
                </w:tcPr>
                <w:p w14:paraId="4E98C62C" w14:textId="77777777" w:rsidR="00C16A2B" w:rsidRDefault="00C16A2B" w:rsidP="00C16A2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กลุ่มเป้าหมาย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ที่ได้รับวัคซีน</w:t>
                  </w:r>
                  <w:r>
                    <w:rPr>
                      <w:rFonts w:ascii="TH SarabunPSK" w:hAnsi="TH SarabunPSK" w:cs="TH SarabunPSK"/>
                      <w:cs/>
                    </w:rPr>
                    <w:t>ป้องกันโรคติดเชื้อไวรัสโค</w:t>
                  </w:r>
                  <w:proofErr w:type="spellStart"/>
                  <w:r>
                    <w:rPr>
                      <w:rFonts w:ascii="TH SarabunPSK" w:hAnsi="TH SarabunPSK" w:cs="TH SarabunPSK"/>
                      <w:cs/>
                    </w:rPr>
                    <w:t>โร</w:t>
                  </w:r>
                  <w:proofErr w:type="spellEnd"/>
                  <w:r>
                    <w:rPr>
                      <w:rFonts w:ascii="TH SarabunPSK" w:hAnsi="TH SarabunPSK" w:cs="TH SarabunPSK"/>
                      <w:cs/>
                    </w:rPr>
                    <w:t>นา 2019</w:t>
                  </w:r>
                </w:p>
              </w:tc>
              <w:tc>
                <w:tcPr>
                  <w:tcW w:w="2647" w:type="dxa"/>
                  <w:gridSpan w:val="3"/>
                  <w:shd w:val="clear" w:color="auto" w:fill="E7E6E6"/>
                </w:tcPr>
                <w:p w14:paraId="55F75BED" w14:textId="77777777" w:rsidR="00C16A2B" w:rsidRDefault="00C16A2B" w:rsidP="00C16A2B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ระยะเวลาดำเนินการตามแผนของกระทรวงสาธารณสุข</w:t>
                  </w:r>
                </w:p>
              </w:tc>
            </w:tr>
            <w:tr w:rsidR="00C16A2B" w14:paraId="247829E4" w14:textId="77777777" w:rsidTr="00C16A2B">
              <w:tc>
                <w:tcPr>
                  <w:tcW w:w="4267" w:type="dxa"/>
                  <w:gridSpan w:val="2"/>
                </w:tcPr>
                <w:p w14:paraId="2DED0E3B" w14:textId="77777777" w:rsidR="00C16A2B" w:rsidRDefault="00C16A2B" w:rsidP="00C16A2B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บุคลากรทางการแพทย์และสาธารณสุข ทั้งภาครัฐและเอกชน</w:t>
                  </w:r>
                </w:p>
                <w:p w14:paraId="7A47A82D" w14:textId="77777777" w:rsidR="00C16A2B" w:rsidRDefault="00C16A2B" w:rsidP="00C16A2B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บุคลากรด่านหน้าที่เกี่ยวข้องกับการควบคุมและป้องกันโรคโควิด 19</w:t>
                  </w:r>
                  <w:r>
                    <w:rPr>
                      <w:rFonts w:ascii="TH SarabunPSK" w:hAnsi="TH SarabunPSK" w:cs="TH SarabunPSK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ได้แก่ อสม ทหาร ตำรวจ </w:t>
                  </w:r>
                </w:p>
                <w:p w14:paraId="2A0BAFC6" w14:textId="77777777" w:rsidR="00C16A2B" w:rsidRDefault="00C16A2B" w:rsidP="00C16A2B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ผู้ที่มีอายุตั้งแต่ 60 ปี ขึ้นไป</w:t>
                  </w:r>
                </w:p>
                <w:p w14:paraId="1D630849" w14:textId="77777777" w:rsidR="00C16A2B" w:rsidRDefault="00C16A2B" w:rsidP="00C16A2B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บุคคลที่มีโรคประจําตัว 7 กลุ่มโรค อายุตั้งแต่ 18 ปี ถึงอายุ 60 ปี ดังนี้ 4.1 โรคทางเดินหายใจเรื้อรังรุนแรง เช่น ปอดอุดกั้นเรื้อรัง และโรคหอบหืด โรคหัวใจและหลอดเลือด  โรคไตเรื้อรัง ที่อยู่ระยะ 5 ขึ้นไป (ไตวายเรื้อรัง)  โรคหลอดเลือดสมอง  โรคมะเร็งทุกชนิด ที่อยู่ระหว่างการรักษาด้วยเคมีบําบัด รังสีบําบัดและภูมิคุ้มกันบําบัด โรคเบาหวาน (</w:t>
                  </w:r>
                  <w:r>
                    <w:rPr>
                      <w:rFonts w:ascii="TH SarabunPSK" w:hAnsi="TH SarabunPSK" w:cs="TH SarabunPSK"/>
                    </w:rPr>
                    <w:t xml:space="preserve">Diabetes mellitus)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และ</w:t>
                  </w:r>
                  <w:r>
                    <w:rPr>
                      <w:rFonts w:ascii="TH SarabunPSK" w:hAnsi="TH SarabunPSK" w:cs="TH SarabunPSK"/>
                      <w:cs/>
                    </w:rPr>
                    <w:t>โรคอ้วน</w:t>
                  </w:r>
                </w:p>
                <w:p w14:paraId="7B41ABB0" w14:textId="77777777" w:rsidR="00C16A2B" w:rsidRDefault="00C16A2B" w:rsidP="00C16A2B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ประชาชนทั่วไป</w:t>
                  </w:r>
                </w:p>
                <w:p w14:paraId="2164709B" w14:textId="77777777" w:rsidR="00C16A2B" w:rsidRDefault="00C16A2B" w:rsidP="00C16A2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ทั้งนี้กำหนดการจัดสรรอาจมีการเปลี่ยนแปลงตาม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lastRenderedPageBreak/>
                    <w:t>ข้อกำหนดกระทรวงสาธารณสุข</w:t>
                  </w:r>
                </w:p>
              </w:tc>
              <w:tc>
                <w:tcPr>
                  <w:tcW w:w="2647" w:type="dxa"/>
                  <w:gridSpan w:val="3"/>
                </w:tcPr>
                <w:p w14:paraId="2540B2EB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lastRenderedPageBreak/>
                    <w:t xml:space="preserve">เมษายน  </w:t>
                  </w:r>
                  <w:r>
                    <w:rPr>
                      <w:rFonts w:ascii="TH SarabunPSK" w:hAnsi="TH SarabunPSK" w:cs="TH SarabunPSK"/>
                      <w:cs/>
                    </w:rPr>
                    <w:t>2564</w:t>
                  </w:r>
                </w:p>
                <w:p w14:paraId="3E1C9539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มิ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ถุนายน 25</w:t>
                  </w:r>
                  <w:r>
                    <w:rPr>
                      <w:rFonts w:ascii="TH SarabunPSK" w:hAnsi="TH SarabunPSK" w:cs="TH SarabunPSK"/>
                      <w:cs/>
                    </w:rPr>
                    <w:t>64</w:t>
                  </w:r>
                </w:p>
                <w:p w14:paraId="699579DB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</w:p>
                <w:p w14:paraId="2670B1B5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กรกฎาคม - สิงหาคม 2564</w:t>
                  </w:r>
                </w:p>
                <w:p w14:paraId="4C5E3CDA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</w:p>
                <w:p w14:paraId="565157B4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กันยายน - ตุลาคม 2564 </w:t>
                  </w:r>
                </w:p>
                <w:p w14:paraId="099E6C6F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</w:p>
                <w:p w14:paraId="1DB2A236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</w:p>
                <w:p w14:paraId="6905BAD2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</w:p>
                <w:p w14:paraId="1BDCF5E3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</w:p>
                <w:p w14:paraId="06D1D904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</w:p>
                <w:p w14:paraId="3B7F0FDF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</w:p>
                <w:p w14:paraId="1490B84E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</w:p>
                <w:p w14:paraId="0EFB3718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</w:p>
                <w:p w14:paraId="567D5461" w14:textId="77777777" w:rsidR="00C16A2B" w:rsidRDefault="00C16A2B" w:rsidP="00C16A2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พฤศจิกายน </w:t>
                  </w:r>
                  <w:r>
                    <w:rPr>
                      <w:rFonts w:ascii="TH SarabunPSK" w:hAnsi="TH SarabunPSK" w:cs="TH SarabunPSK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ธันวาคม  2564 </w:t>
                  </w:r>
                </w:p>
                <w:p w14:paraId="211B0414" w14:textId="77777777" w:rsidR="00C16A2B" w:rsidRDefault="00C16A2B" w:rsidP="00C16A2B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5E4856E9" w14:textId="2778D9CA" w:rsidR="00C16A2B" w:rsidRPr="00A46E1D" w:rsidRDefault="00C16A2B" w:rsidP="00825BD4">
            <w:pPr>
              <w:rPr>
                <w:rFonts w:ascii="TH SarabunPSK" w:hAnsi="TH SarabunPSK" w:cs="TH SarabunPSK"/>
              </w:rPr>
            </w:pPr>
          </w:p>
        </w:tc>
      </w:tr>
      <w:tr w:rsidR="00A46E1D" w:rsidRPr="00A46E1D" w14:paraId="48C57839" w14:textId="77777777" w:rsidTr="001B2BD2">
        <w:tc>
          <w:tcPr>
            <w:tcW w:w="2460" w:type="dxa"/>
          </w:tcPr>
          <w:p w14:paraId="2ADE0097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หน่วยงานที่จัดเก็บข้อมูล</w:t>
            </w:r>
          </w:p>
        </w:tc>
        <w:tc>
          <w:tcPr>
            <w:tcW w:w="7140" w:type="dxa"/>
          </w:tcPr>
          <w:p w14:paraId="21C97620" w14:textId="77777777" w:rsidR="00A46E1D" w:rsidRPr="00A46E1D" w:rsidRDefault="00A46E1D" w:rsidP="00825B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รพ.สต./</w:t>
            </w:r>
            <w:r w:rsidR="00825BD4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รพช. ทุกแห่ง</w:t>
            </w:r>
            <w:r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825BD4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="00825BD4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คป</w:t>
            </w:r>
            <w:proofErr w:type="spellEnd"/>
            <w:r w:rsidR="00825BD4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สอ.)</w:t>
            </w:r>
          </w:p>
        </w:tc>
      </w:tr>
      <w:tr w:rsidR="00A46E1D" w:rsidRPr="00A46E1D" w14:paraId="111BC683" w14:textId="77777777" w:rsidTr="001B2BD2"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14:paraId="5AA2114D" w14:textId="77777777" w:rsidR="00A46E1D" w:rsidRPr="00A46E1D" w:rsidRDefault="00A46E1D" w:rsidP="00825B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วิธีรายงาน</w:t>
            </w: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ความถี่ในการรายงาน</w:t>
            </w:r>
          </w:p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</w:tcPr>
          <w:p w14:paraId="167E94B6" w14:textId="77777777" w:rsidR="00A46E1D" w:rsidRPr="00A46E1D" w:rsidRDefault="00A46E1D" w:rsidP="008F007C">
            <w:pPr>
              <w:rPr>
                <w:rFonts w:ascii="TH SarabunPSK" w:hAnsi="TH SarabunPSK" w:cs="TH SarabunPSK"/>
                <w:cs/>
              </w:rPr>
            </w:pPr>
            <w:r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825BD4" w:rsidRPr="00AC55C6">
              <w:rPr>
                <w:rFonts w:ascii="TH SarabunPSK" w:hAnsi="TH SarabunPSK" w:cs="TH SarabunPSK"/>
                <w:cs/>
              </w:rPr>
              <w:t xml:space="preserve">ช่วงเวลาประเมิน </w:t>
            </w:r>
            <w:r w:rsidR="008F007C" w:rsidRPr="00AC55C6">
              <w:rPr>
                <w:rFonts w:ascii="TH SarabunPSK" w:hAnsi="TH SarabunPSK" w:cs="TH SarabunPSK"/>
                <w:cs/>
              </w:rPr>
              <w:t xml:space="preserve">  รอบแรก เดือนเมษายน </w:t>
            </w:r>
            <w:r w:rsidR="008F007C" w:rsidRPr="00AC55C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F007C" w:rsidRPr="00AC55C6">
              <w:rPr>
                <w:rFonts w:ascii="TH SarabunPSK" w:hAnsi="TH SarabunPSK" w:cs="TH SarabunPSK"/>
                <w:cs/>
              </w:rPr>
              <w:t xml:space="preserve">64 – กรกฎาคม </w:t>
            </w:r>
            <w:r w:rsidR="00825BD4" w:rsidRPr="00AC55C6">
              <w:rPr>
                <w:rFonts w:ascii="TH SarabunPSK" w:hAnsi="TH SarabunPSK" w:cs="TH SarabunPSK"/>
                <w:cs/>
              </w:rPr>
              <w:t>64</w:t>
            </w:r>
            <w:r w:rsidR="00825BD4" w:rsidRPr="00AC55C6">
              <w:rPr>
                <w:rFonts w:ascii="TH SarabunPSK" w:hAnsi="TH SarabunPSK" w:cs="TH SarabunPSK"/>
                <w:noProof/>
              </w:rPr>
              <mc:AlternateContent>
                <mc:Choice Requires="wpi">
                  <w:drawing>
                    <wp:anchor distT="0" distB="0" distL="0" distR="0" simplePos="0" relativeHeight="251660288" behindDoc="0" locked="0" layoutInCell="1" allowOverlap="1" wp14:anchorId="4478B980" wp14:editId="66713C83">
                      <wp:simplePos x="0" y="0"/>
                      <wp:positionH relativeFrom="character">
                        <wp:posOffset>693507</wp:posOffset>
                      </wp:positionH>
                      <wp:positionV relativeFrom="line">
                        <wp:posOffset>11713</wp:posOffset>
                      </wp:positionV>
                      <wp:extent cx="28517" cy="1009"/>
                      <wp:effectExtent l="0" t="0" r="0" b="0"/>
                      <wp:wrapNone/>
                      <wp:docPr id="6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>
                                <a14:cpLocks xmlns:a14="http://schemas.microsoft.com/office/drawing/2010/main"/>
                              </w14:cNvContentPartPr>
                            </w14:nvContentPartPr>
                            <w14:xfrm>
                              <a:off x="0" y="0"/>
                              <a:ext cx="28517" cy="1009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1001DA5" id="Image1" o:spid="_x0000_s1026" type="#_x0000_t75" style="position:absolute;margin-left:54.3pt;margin-top:.65pt;width:2.85pt;height:.65pt;z-index:251660288;visibility:visible;mso-wrap-style:square;mso-wrap-distance-left:0;mso-wrap-distance-top:0;mso-wrap-distance-right:0;mso-wrap-distance-bottom:0;mso-position-horizontal:absolute;mso-position-horizontal-relative:char;mso-position-vertical:absolute;mso-position-vertical-relative:lin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G0yOpAQAAkwMAAA4AAABkcnMvZTJvRG9jLnhtbJxT3W7bIBS+r7R3&#10;QNwvNknqZlacXiyaFKnrctE9AMMQoxqOdSBx+vY9tuMmS1dN6g0CDnx8P4fl/dHV7KAxWPAFF5OU&#10;M+0VlNbvCv776cfXBWchSl/KGrwu+IsO/H715WbZNrmeQgV1qZERiA952xS8irHJkySoSjsZJtBo&#10;T0UD6GSkJe6SEmVL6K5OpmmaJS1g2SAoHQLtrociX/X4xmgVfxkTdGR1wWfZbcZZpMksm3GGNFlk&#10;d5z9ock8FTxZLWW+Q9lUVp0oyU8wctJ6IvAGtZZRsj3ad1DOKoQAJk4UuASMsUr3ekiZSK+Ubfxz&#10;p0rM1R5zBT5qH7cS4+hdX/jME64mB9qfUFI6ch+BnxDJnv+HMZBeg9o74jMkgrqWkdohVLYJZHNu&#10;y4LjphRn/v7w/axgi2ddj4ctsu48BeWlI0obJ3e6z2bU/nh9WYp5rpoHUM9hjE3M37H/p9unZhoM&#10;74OjJkg+fGmsfMT/aNB1yZMt7Fhw+gwv3dg3lj5GpmhzurgV1HSKKiJNv3XFEXa4Pq4uQqYjf7XT&#10;5bq7fvGXVq8AAAD//wMAUEsDBBQABgAIAAAAIQBlQJxh3wEAAKgEAAAQAAAAZHJzL2luay9pbmsx&#10;LnhtbKxTz2+bMBi9T+r/YLmHXArYmCQUlfRQCWnSJk1tJm1HCk6wiu3INiH572d+xKEqPWwaBwSf&#10;/d77vufnh8cTr8GRKs2kSCH2EQRUFLJkYp/Cn9vMiyHQJhdlXktBU3imGj5ubr48MPHG68S+gWUQ&#10;uvvidQorYw5JELRt67fEl2ofhAiR4Kt4+/4NbkZUSXdMMGMl9aVUSGHoyXRkCStTWJgTcvst94ts&#10;VEHdcldRxXWHUXlBM6l4bhxjlQtBayBybvv+BYE5H+wHszp7qiBobAfaCnEYzEN+/z0k+wDh+cna&#10;ikLiBEt67BSD3rDk88Z/KHmgyjB69WiYaFw4g2L474cbplRUy7rpjIXgmNeNnTeMfbJCEXb6OJgZ&#10;+SOnnf6/c1p7PuWcNvjeonHMqR+jeS4XlwM0jFObVn5wQTHaJrorvxjVZzpEIfYQ8cJ4i9ZJtEzI&#10;yl+u0ORIxiheOF9VoyvH96quoetXnHPDZC0rTeXMRz7C93HkvJ86P4euKNtX5p/hhaylTfZ48rdZ&#10;huxzjfec4o6ZrXxq1JE6HJ540UNcWGfubZ9fMFr2THcpvO2vLuiRQ6H3DJMlQoDgdQjidXS38Mj9&#10;Ai+8kNxBDD0CvQgt310Kp2pPefMHAAD//wMAUEsDBBQABgAIAAAAIQCYU4JK2wAAAAcBAAAPAAAA&#10;ZHJzL2Rvd25yZXYueG1sTI5BS8NAFITvgv9heYI3u0lbQhqzKVIqeJCK1YPH1+SZBLNvw+62jf++&#10;rye9zTDDzFeuJzuoE/nQOzaQzhJQxLVrem4NfH48P+SgQkRucHBMBn4pwLq6vSmxaNyZ3+m0j62S&#10;EQ4FGuhiHAutQ92RxTBzI7Fk385bjGJ9qxuPZxm3g54nSaYt9iwPHY606aj+2R+tAbulTbqrd+7t&#10;NeZfERerF79dGXN/Nz09goo0xb8yXPEFHSphOrgjN0EN4pM8k6qIBahrni5FHAzMM9BVqf/zVxc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n0bTI6kBAACT&#10;AwAADgAAAAAAAAAAAAAAAAA8AgAAZHJzL2Uyb0RvYy54bWxQSwECLQAUAAYACAAAACEAZUCcYd8B&#10;AACoBAAAEAAAAAAAAAAAAAAAAAARBAAAZHJzL2luay9pbmsxLnhtbFBLAQItABQABgAIAAAAIQCY&#10;U4JK2wAAAAcBAAAPAAAAAAAAAAAAAAAAAB4GAABkcnMvZG93bnJldi54bWxQSwECLQAUAAYACAAA&#10;ACEAeRi8nb8AAAAhAQAAGQAAAAAAAAAAAAAAAAAmBwAAZHJzL19yZWxzL2Uyb0RvYy54bWwucmVs&#10;c1BLBQYAAAAABgAGAHgBAAAcCAAAAAA=&#10;">
                      <v:imagedata r:id="rId11" o:title=""/>
                      <o:lock v:ext="edit" aspectratio="f"/>
                      <w10:wrap anchory="line"/>
                    </v:shape>
                  </w:pict>
                </mc:Fallback>
              </mc:AlternateContent>
            </w:r>
          </w:p>
        </w:tc>
      </w:tr>
      <w:tr w:rsidR="00A46E1D" w:rsidRPr="00A46E1D" w14:paraId="4497F7B3" w14:textId="77777777" w:rsidTr="001B2BD2"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14:paraId="719B5280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หน่วยงานที่รับผิดชอบตัวชี้วัด</w:t>
            </w:r>
          </w:p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</w:tcPr>
          <w:p w14:paraId="6EB8DA34" w14:textId="77777777" w:rsidR="00A46E1D" w:rsidRPr="00A46E1D" w:rsidRDefault="00825BD4" w:rsidP="00A46E1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กลุ่มงานควบคุมโรคติดต่อ</w:t>
            </w:r>
            <w:r w:rsidR="00A46E1D"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สำนักงานสาธารณสุขจังหวัดแพร่ </w:t>
            </w:r>
          </w:p>
        </w:tc>
      </w:tr>
      <w:tr w:rsidR="00A46E1D" w:rsidRPr="00A46E1D" w14:paraId="242E7611" w14:textId="77777777" w:rsidTr="001B2BD2">
        <w:tc>
          <w:tcPr>
            <w:tcW w:w="2460" w:type="dxa"/>
          </w:tcPr>
          <w:p w14:paraId="15065CC8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</w:t>
            </w: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30221476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ผู้ประสานงาน</w:t>
            </w:r>
          </w:p>
          <w:p w14:paraId="2677C85D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7140" w:type="dxa"/>
          </w:tcPr>
          <w:p w14:paraId="5C4E54ED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</w:t>
            </w:r>
            <w:r w:rsidR="00825BD4" w:rsidRPr="00AC55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สาวสุชนะ  ภัทรกุลพิสิฐ</w:t>
            </w:r>
          </w:p>
          <w:p w14:paraId="441CEA54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46E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โทร </w:t>
            </w:r>
            <w:r w:rsidR="00825BD4"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>096</w:t>
            </w:r>
            <w:r w:rsidR="008F007C"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="00825BD4" w:rsidRPr="00AC55C6">
              <w:rPr>
                <w:rFonts w:ascii="TH SarabunPSK" w:eastAsia="Times New Roman" w:hAnsi="TH SarabunPSK" w:cs="TH SarabunPSK"/>
                <w:sz w:val="32"/>
                <w:szCs w:val="32"/>
              </w:rPr>
              <w:t>6810729</w:t>
            </w:r>
            <w:r w:rsidRPr="00A46E1D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A46E1D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</w:p>
          <w:p w14:paraId="24567760" w14:textId="77777777" w:rsidR="00A46E1D" w:rsidRPr="00A46E1D" w:rsidRDefault="00A46E1D" w:rsidP="00A46E1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14:paraId="25743C00" w14:textId="77777777" w:rsidR="005C3458" w:rsidRPr="00A46E1D" w:rsidRDefault="005C3458"/>
    <w:sectPr w:rsidR="005C3458" w:rsidRPr="00A46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hybridMultilevel"/>
    <w:tmpl w:val="841E0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63730"/>
    <w:multiLevelType w:val="hybridMultilevel"/>
    <w:tmpl w:val="841E0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458"/>
    <w:rsid w:val="001154A5"/>
    <w:rsid w:val="003F746D"/>
    <w:rsid w:val="005C3458"/>
    <w:rsid w:val="00660FFD"/>
    <w:rsid w:val="00825BD4"/>
    <w:rsid w:val="008F007C"/>
    <w:rsid w:val="00A46E1D"/>
    <w:rsid w:val="00AC55C6"/>
    <w:rsid w:val="00C16A2B"/>
    <w:rsid w:val="00D56BC2"/>
    <w:rsid w:val="00F5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96463"/>
  <w15:docId w15:val="{6B670D95-6D8E-4D5F-99AF-4E849A3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customXml" Target="ink/ink3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1-03-28T07:06:15.955"/>
    </inkml:context>
    <inkml:brush xml:id="br0">
      <inkml:brushProperty name="width" value="0.01984" units="cm"/>
      <inkml:brushProperty name="height" value="0.01984" units="cm"/>
      <inkml:brushProperty name="color" value="#FF0000"/>
      <inkml:brushProperty name="fitToCurve" value="1"/>
    </inkml:brush>
  </inkml:definitions>
  <inkml:trace contextRef="#ctx0" brushRef="#br0">13753 1784 874,'-46'4'-4,"7"-7"-182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1-03-28T07:06:15.956"/>
    </inkml:context>
    <inkml:brush xml:id="br0">
      <inkml:brushProperty name="width" value="0.01984" units="cm"/>
      <inkml:brushProperty name="height" value="0.01984" units="cm"/>
      <inkml:brushProperty name="color" value="#FF0000"/>
      <inkml:brushProperty name="fitToCurve" value="1"/>
    </inkml:brush>
  </inkml:definitions>
  <inkml:trace contextRef="#ctx0" brushRef="#br0">14677 756 874,'-54'-18'-22,"7"-6"38,77-15-20,14 33-181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1-03-28T07:45:36.560"/>
    </inkml:context>
    <inkml:brush xml:id="br0">
      <inkml:brushProperty name="width" value="0.01984" units="cm"/>
      <inkml:brushProperty name="height" value="0.01984" units="cm"/>
      <inkml:brushProperty name="color" value="#FF0000"/>
      <inkml:brushProperty name="fitToCurve" value="1"/>
    </inkml:brush>
  </inkml:definitions>
  <inkml:trace contextRef="#ctx0" brushRef="#br0">13500 3172 874,'-39'1'-23,"1"-3"-405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E1D50-2C82-4C1D-98CF-84B29CAD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preyarat jiraphongsuwan</dc:creator>
  <cp:lastModifiedBy>worldwide phrae</cp:lastModifiedBy>
  <cp:revision>10</cp:revision>
  <cp:lastPrinted>2021-03-29T01:28:00Z</cp:lastPrinted>
  <dcterms:created xsi:type="dcterms:W3CDTF">2021-03-12T02:10:00Z</dcterms:created>
  <dcterms:modified xsi:type="dcterms:W3CDTF">2021-03-29T01:28:00Z</dcterms:modified>
</cp:coreProperties>
</file>