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43" w:rsidRPr="007671B1" w:rsidRDefault="00353D43" w:rsidP="00353D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353D43" w:rsidRDefault="00353D43" w:rsidP="00353D43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353D43" w:rsidRDefault="00353D43" w:rsidP="00353D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6EE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 3 การพัฒนาระบบบริหารจัดการ เพื่อสนับสนุนการจัดบริการสุขภาพ</w:t>
      </w:r>
    </w:p>
    <w:p w:rsidR="00353D43" w:rsidRPr="00386EE2" w:rsidRDefault="00353D43" w:rsidP="00353D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 </w:t>
      </w:r>
      <w:r w:rsidRPr="00882F10">
        <w:rPr>
          <w:rFonts w:ascii="TH SarabunPSK" w:eastAsia="Calibri" w:hAnsi="TH SarabunPSK" w:cs="TH SarabunPSK"/>
          <w:sz w:val="32"/>
          <w:szCs w:val="32"/>
        </w:rPr>
        <w:t>Quality Organization</w:t>
      </w:r>
    </w:p>
    <w:p w:rsidR="00353D43" w:rsidRPr="00B61DC2" w:rsidRDefault="00353D43" w:rsidP="00353D4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1B1089">
        <w:rPr>
          <w:rFonts w:ascii="TH SarabunPSK" w:eastAsia="Calibri" w:hAnsi="TH SarabunPSK" w:cs="TH SarabunPSK"/>
          <w:b/>
          <w:bCs/>
          <w:sz w:val="32"/>
          <w:szCs w:val="32"/>
        </w:rPr>
        <w:t>KPI :</w:t>
      </w:r>
      <w:proofErr w:type="gramEnd"/>
      <w:r w:rsidRPr="001B10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32</w:t>
      </w:r>
      <w:r w:rsidRPr="001B10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Pr="00CE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ความสำเร็จของการพัฒนาคุณภาพการบริหารจัดการภาครัฐของส่วนราชการในสังกัดสำนักงานปลัดกระทรวงสาธารณสุข</w:t>
      </w:r>
    </w:p>
    <w:p w:rsidR="00353D43" w:rsidRPr="00B61DC2" w:rsidRDefault="00353D43" w:rsidP="00353D43">
      <w:pPr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B61D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สำนักงานสาธารณสุขจังหวัด ร้อยละ </w:t>
      </w:r>
      <w:r w:rsidRPr="00B61DC2">
        <w:rPr>
          <w:rFonts w:ascii="TH SarabunPSK" w:eastAsia="Times New Roman" w:hAnsi="TH SarabunPSK" w:cs="TH SarabunPSK"/>
          <w:sz w:val="32"/>
          <w:szCs w:val="32"/>
        </w:rPr>
        <w:t>100</w:t>
      </w:r>
    </w:p>
    <w:p w:rsidR="00353D43" w:rsidRPr="00B61DC2" w:rsidRDefault="00353D43" w:rsidP="00353D43">
      <w:pPr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B61D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สำนักงานสาธารณสุขอำเภอ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B61DC2">
        <w:rPr>
          <w:rFonts w:ascii="TH SarabunPSK" w:eastAsia="Times New Roman" w:hAnsi="TH SarabunPSK" w:cs="TH SarabunPSK"/>
          <w:sz w:val="32"/>
          <w:szCs w:val="32"/>
        </w:rPr>
        <w:t>40</w:t>
      </w:r>
    </w:p>
    <w:p w:rsidR="00353D43" w:rsidRPr="00B61DC2" w:rsidRDefault="00353D43" w:rsidP="00353D43">
      <w:pPr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353D43" w:rsidRPr="00B61DC2" w:rsidRDefault="00353D43" w:rsidP="00231C29">
      <w:pPr>
        <w:numPr>
          <w:ilvl w:val="0"/>
          <w:numId w:val="3"/>
        </w:numPr>
        <w:spacing w:after="200"/>
        <w:ind w:hanging="153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B61DC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 </w:t>
      </w:r>
      <w:r w:rsidRPr="00B61DC2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>สถานการณ์</w:t>
      </w:r>
    </w:p>
    <w:p w:rsidR="00353D43" w:rsidRPr="00B61DC2" w:rsidRDefault="00353D43" w:rsidP="00353D43">
      <w:pPr>
        <w:tabs>
          <w:tab w:val="left" w:pos="851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1D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สำนักงานปลัดกระทรวงสาธารณสุขได้นำเกณฑ์คุณภาพการบริหารจัดการภาครัฐ (</w:t>
      </w:r>
      <w:r w:rsidRPr="00B61DC2">
        <w:rPr>
          <w:rFonts w:ascii="TH SarabunPSK" w:eastAsia="Times New Roman" w:hAnsi="TH SarabunPSK" w:cs="TH SarabunPSK"/>
          <w:sz w:val="32"/>
          <w:szCs w:val="32"/>
        </w:rPr>
        <w:t>PMQA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 xml:space="preserve">) มาใช้เป็นเครื่องมือในการคุณภาพการบริหารจัดการองค์การเพื่อยกระดับการปฏิบัติราชการให้เทียบเท่ามาตรฐานสากลมาตั้งแต่ปี 2550 ผ่านการตรวจรับรอง </w:t>
      </w:r>
      <w:r w:rsidRPr="00B61DC2">
        <w:rPr>
          <w:rFonts w:ascii="TH SarabunPSK" w:eastAsia="Times New Roman" w:hAnsi="TH SarabunPSK" w:cs="TH SarabunPSK"/>
          <w:sz w:val="32"/>
          <w:szCs w:val="32"/>
        </w:rPr>
        <w:t xml:space="preserve">Certified Fundamental Level Version 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B61D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เมื่อ วันที่ 18 มิถุนายน 2555 และได้ต่อยอดส่งสมัครรางวัลคุณภาพการบริหารจัดการภาครัฐรายหมวด มาตั้งแต่ปี 2555 - ปัจจุบัน สำนักงานปลัดกระทรวงสาธารณสุข มีนโยบายให้ดำเนินการพัฒนาคุณภาพการบริหารจัดการองค์กรโดยนำเกณฑ์คุณภาพการบริหารจัดการภาครัฐ (</w:t>
      </w:r>
      <w:r w:rsidRPr="00B61DC2">
        <w:rPr>
          <w:rFonts w:ascii="TH SarabunPSK" w:eastAsia="Times New Roman" w:hAnsi="TH SarabunPSK" w:cs="TH SarabunPSK"/>
          <w:sz w:val="32"/>
          <w:szCs w:val="32"/>
        </w:rPr>
        <w:t>PMQA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) มาใช้เป็นแนวทางในการดำเนินงานอย่างต่อเนื่อง และให้คัดเลือกหมวดที่มีผลการดำเนินงานที่โดดเด่นส่งสมัครรับรางวัลคุณภาพการบริหารจัดการภาครัฐรายหมวดในปี 2561 และกำหนดแผนการดำเนินงานโดยขยายการพัฒนาคุณภาพการบริหารจัดการองค์การไปสู่สำนักงานสาธารณสุขจังหวัด และสำนักงานสาธารณสุขอำเภอ เพื่อ</w:t>
      </w:r>
      <w:proofErr w:type="spellStart"/>
      <w:r w:rsidRPr="00B61DC2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61DC2">
        <w:rPr>
          <w:rFonts w:ascii="TH SarabunPSK" w:eastAsia="Times New Roman" w:hAnsi="TH SarabunPSK" w:cs="TH SarabunPSK"/>
          <w:sz w:val="32"/>
          <w:szCs w:val="32"/>
          <w:cs/>
        </w:rPr>
        <w:t>การการพัฒนาคุณภาพการบริหารจัดการองค์การให้บรรลุเป้าหมายที่กำหนดไว้และเป็นไปในทิศทางเดียวกัน</w:t>
      </w:r>
    </w:p>
    <w:p w:rsidR="00353D43" w:rsidRPr="00B61DC2" w:rsidRDefault="00353D43" w:rsidP="00353D43">
      <w:pPr>
        <w:tabs>
          <w:tab w:val="left" w:pos="851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1D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จังหวัดแพร่ มีทั้งหมด 8 อำเภอ มีสำนักงานสาธารณสุข ทั้งหมด 8 แห่ง ประกอบด้วยสำนักงานสาธารณสุขอำเภอร้องกวาง สำนักงานสาธารณสุขอำเภอเด่นชัย สำนักงานสาธารณสุขอำเภอเมือง สำนักงานสาธารณสุขอำเภอสอง สำนักงานสาธารณสุขอำเภอหนองม่วงไข่   สำนักงานสาธารณสุขอำเภอสูงเม่นสำนักงานสาธารณสุขอำเภอวังชิ้น สำนักงานสาธารณสุขอำเภอลอง </w:t>
      </w:r>
    </w:p>
    <w:p w:rsidR="00353D43" w:rsidRPr="00B61DC2" w:rsidRDefault="00353D43" w:rsidP="00353D43">
      <w:pPr>
        <w:tabs>
          <w:tab w:val="left" w:pos="851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1D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สำนักงานสำนักงานสาธารณสุขจังหวัดแพร่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ดำเนินการในช่วงปี 2561- 2565 ดังนี้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) จัดทำลักษณะสำคัญขององค์กร จำนวน 13 ข้อคำถาม และทบทวนทุกปี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) ดำเนินการภาคบังคับในปี </w:t>
      </w:r>
      <w:r w:rsidRPr="00B61DC2">
        <w:rPr>
          <w:rFonts w:ascii="TH SarabunPSK" w:eastAsia="Calibri" w:hAnsi="TH SarabunPSK" w:cs="TH SarabunPSK"/>
          <w:sz w:val="32"/>
          <w:szCs w:val="32"/>
        </w:rPr>
        <w:t>2561-2563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 ปีละ 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หมวด และปี 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2564 -2565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ปีละ 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หมวด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ปี 2561 ดำเนินการหมวด 1 และหมวด 5</w:t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ปี 2562 ดำเนินการหมวด 2 และหมวด 4</w:t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ปี 2563 ดำเนินการหมวด 3 และหมวด 6</w:t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ปี 2564 ดำเนินการหมวด 1 – 6 และปี 2565 ดำเนินการหมวด 1 – 6)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 3) นำผลการประเมินองค์กรด้วยตนเอง (</w:t>
      </w:r>
      <w:r w:rsidRPr="00B61DC2">
        <w:rPr>
          <w:rFonts w:ascii="TH SarabunPSK" w:eastAsia="Calibri" w:hAnsi="TH SarabunPSK" w:cs="TH SarabunPSK"/>
          <w:sz w:val="32"/>
          <w:szCs w:val="32"/>
        </w:rPr>
        <w:t>OFI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) ในหมวดที่ดำเนินการมาจัดทำแผนพัฒนาองค์กร หมวดละ 1 แผน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4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) จัดทำตัวชี้วัดที่สะท้อนผลลัพธ์ในหมวดที่ดำเนินการตามเกณฑ์หมวด7 5) ดำเนินการตามแผนพัฒนาองค์กร และ6)</w:t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ติดตามประเมินผล โดยทีม </w:t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</w:rPr>
        <w:t>Internal Audit</w:t>
      </w:r>
      <w:r w:rsidRPr="00B61DC2">
        <w:rPr>
          <w:rFonts w:ascii="TH SarabunPSK" w:eastAsia="Calibri" w:hAnsi="TH SarabunPSK" w:cs="TH SarabunPSK"/>
          <w:color w:val="000000"/>
          <w:sz w:val="32"/>
          <w:szCs w:val="32"/>
          <w:cs/>
        </w:rPr>
        <w:t>/ผู้ตรวจประเมินภายนอก</w:t>
      </w:r>
    </w:p>
    <w:p w:rsidR="00353D43" w:rsidRDefault="00353D43" w:rsidP="00353D4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61DC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ในปีงบประมาณ 2561 กระทรวงได้กำหนดเป้าหมายให้สำนักงานสาธารณสุขจังหวัดผ่านเกณฑ์คุณภาพการบริหารจัดการภาครัฐ (</w:t>
      </w:r>
      <w:r w:rsidRPr="00B61DC2">
        <w:rPr>
          <w:rFonts w:ascii="TH SarabunPSK" w:eastAsia="Times New Roman" w:hAnsi="TH SarabunPSK" w:cs="TH SarabunPSK"/>
          <w:sz w:val="32"/>
          <w:szCs w:val="32"/>
        </w:rPr>
        <w:t>PMQA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) ในหมวดที่ 1 และหมวดที่ 5 และร้อยละ 20 ของสำนักงานสาธารณสุขอำเภอ</w:t>
      </w:r>
      <w:r w:rsidRPr="00B61D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ผลการดำเนินงาน ดังตารางที่ 1</w:t>
      </w:r>
    </w:p>
    <w:p w:rsidR="00353D43" w:rsidRDefault="00353D43" w:rsidP="00353D4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53D43" w:rsidRDefault="00353D43" w:rsidP="00353D4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53D43" w:rsidRDefault="00353D43" w:rsidP="00353D4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53D43" w:rsidRDefault="00353D43" w:rsidP="00353D4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53D43" w:rsidRPr="00B61DC2" w:rsidRDefault="00353D43" w:rsidP="00353D4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53D43" w:rsidRPr="00FA1CD3" w:rsidRDefault="00353D43" w:rsidP="00353D43">
      <w:pPr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:rsidR="00353D43" w:rsidRPr="00B61DC2" w:rsidRDefault="00353D43" w:rsidP="00353D4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61D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 1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 xml:space="preserve"> ผลการดำเนินงานตามเกณฑ์คุณภาพการบริหารจัดการภาครัฐ (</w:t>
      </w:r>
      <w:r w:rsidRPr="00B61DC2">
        <w:rPr>
          <w:rFonts w:ascii="TH SarabunPSK" w:eastAsia="Times New Roman" w:hAnsi="TH SarabunPSK" w:cs="TH SarabunPSK"/>
          <w:sz w:val="32"/>
          <w:szCs w:val="32"/>
        </w:rPr>
        <w:t>PMQA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) ปี 2561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2268"/>
      </w:tblGrid>
      <w:tr w:rsidR="00353D43" w:rsidRPr="00FA1CD3" w:rsidTr="001F3D1A">
        <w:trPr>
          <w:trHeight w:val="902"/>
          <w:tblHeader/>
        </w:trPr>
        <w:tc>
          <w:tcPr>
            <w:tcW w:w="851" w:type="dxa"/>
            <w:shd w:val="clear" w:color="auto" w:fill="D9D9D9"/>
            <w:vAlign w:val="center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A1CD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ระดับที่ผ่าน</w:t>
            </w:r>
          </w:p>
        </w:tc>
      </w:tr>
      <w:tr w:rsidR="00353D43" w:rsidRPr="00FA1CD3" w:rsidTr="001F3D1A">
        <w:trPr>
          <w:trHeight w:val="263"/>
        </w:trPr>
        <w:tc>
          <w:tcPr>
            <w:tcW w:w="851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5245" w:type="dxa"/>
          </w:tcPr>
          <w:p w:rsidR="00353D43" w:rsidRPr="00FA1CD3" w:rsidRDefault="00353D43" w:rsidP="001F3D1A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สำนักงานสาธารณสุขจังหวัดแพร่</w:t>
            </w:r>
          </w:p>
        </w:tc>
        <w:tc>
          <w:tcPr>
            <w:tcW w:w="2268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353D43" w:rsidRPr="00FA1CD3" w:rsidTr="001F3D1A">
        <w:trPr>
          <w:trHeight w:val="263"/>
        </w:trPr>
        <w:tc>
          <w:tcPr>
            <w:tcW w:w="851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5245" w:type="dxa"/>
          </w:tcPr>
          <w:p w:rsidR="00353D43" w:rsidRPr="00FA1CD3" w:rsidRDefault="00353D43" w:rsidP="001F3D1A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สำนักงาสาธารณสุขอำเภอเมือง</w:t>
            </w:r>
          </w:p>
        </w:tc>
        <w:tc>
          <w:tcPr>
            <w:tcW w:w="2268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353D43" w:rsidRPr="00FA1CD3" w:rsidTr="001F3D1A">
        <w:trPr>
          <w:trHeight w:val="263"/>
        </w:trPr>
        <w:tc>
          <w:tcPr>
            <w:tcW w:w="851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5245" w:type="dxa"/>
          </w:tcPr>
          <w:p w:rsidR="00353D43" w:rsidRPr="00FA1CD3" w:rsidRDefault="00353D43" w:rsidP="001F3D1A">
            <w:pPr>
              <w:jc w:val="thaiDistribute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สำนักงาสาธารณสุขอำเภอสูงเม่น</w:t>
            </w:r>
          </w:p>
        </w:tc>
        <w:tc>
          <w:tcPr>
            <w:tcW w:w="2268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353D43" w:rsidRPr="00FA1CD3" w:rsidTr="001F3D1A">
        <w:trPr>
          <w:trHeight w:val="263"/>
        </w:trPr>
        <w:tc>
          <w:tcPr>
            <w:tcW w:w="851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5245" w:type="dxa"/>
          </w:tcPr>
          <w:p w:rsidR="00353D43" w:rsidRPr="00FA1CD3" w:rsidRDefault="00353D43" w:rsidP="001F3D1A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สำนักงาสาธารณสุขอำเภอเด่นชัย</w:t>
            </w:r>
          </w:p>
        </w:tc>
        <w:tc>
          <w:tcPr>
            <w:tcW w:w="2268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353D43" w:rsidRPr="00FA1CD3" w:rsidTr="001F3D1A">
        <w:trPr>
          <w:trHeight w:val="263"/>
        </w:trPr>
        <w:tc>
          <w:tcPr>
            <w:tcW w:w="851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5245" w:type="dxa"/>
          </w:tcPr>
          <w:p w:rsidR="00353D43" w:rsidRPr="00FA1CD3" w:rsidRDefault="00353D43" w:rsidP="001F3D1A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สำนักงาสาธารณสุขอำเภอลอง </w:t>
            </w:r>
          </w:p>
        </w:tc>
        <w:tc>
          <w:tcPr>
            <w:tcW w:w="2268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353D43" w:rsidRPr="00FA1CD3" w:rsidTr="001F3D1A">
        <w:trPr>
          <w:trHeight w:val="263"/>
        </w:trPr>
        <w:tc>
          <w:tcPr>
            <w:tcW w:w="851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5245" w:type="dxa"/>
          </w:tcPr>
          <w:p w:rsidR="00353D43" w:rsidRPr="00FA1CD3" w:rsidRDefault="00353D43" w:rsidP="001F3D1A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สำนักงาสาธารณสุขอำเภอวังชิ้น </w:t>
            </w:r>
          </w:p>
        </w:tc>
        <w:tc>
          <w:tcPr>
            <w:tcW w:w="2268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353D43" w:rsidRPr="00FA1CD3" w:rsidTr="001F3D1A">
        <w:trPr>
          <w:trHeight w:val="263"/>
        </w:trPr>
        <w:tc>
          <w:tcPr>
            <w:tcW w:w="851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5245" w:type="dxa"/>
          </w:tcPr>
          <w:p w:rsidR="00353D43" w:rsidRPr="00FA1CD3" w:rsidRDefault="00353D43" w:rsidP="001F3D1A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สำนักงาสาธารณสุขอำเภอหนองม่วงไข่</w:t>
            </w:r>
          </w:p>
        </w:tc>
        <w:tc>
          <w:tcPr>
            <w:tcW w:w="2268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</w:t>
            </w:r>
          </w:p>
        </w:tc>
      </w:tr>
      <w:tr w:rsidR="00353D43" w:rsidRPr="00FA1CD3" w:rsidTr="001F3D1A">
        <w:trPr>
          <w:trHeight w:val="263"/>
        </w:trPr>
        <w:tc>
          <w:tcPr>
            <w:tcW w:w="851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5245" w:type="dxa"/>
          </w:tcPr>
          <w:p w:rsidR="00353D43" w:rsidRPr="00FA1CD3" w:rsidRDefault="00353D43" w:rsidP="001F3D1A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สำนักงาสาธารณสุขอำเภอร้องกวาง</w:t>
            </w:r>
          </w:p>
        </w:tc>
        <w:tc>
          <w:tcPr>
            <w:tcW w:w="2268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353D43" w:rsidRPr="00FA1CD3" w:rsidTr="001F3D1A">
        <w:trPr>
          <w:trHeight w:val="263"/>
        </w:trPr>
        <w:tc>
          <w:tcPr>
            <w:tcW w:w="851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5245" w:type="dxa"/>
          </w:tcPr>
          <w:p w:rsidR="00353D43" w:rsidRPr="00FA1CD3" w:rsidRDefault="00353D43" w:rsidP="001F3D1A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สำนักงาสาธารณสุขอำเภอสอง</w:t>
            </w:r>
          </w:p>
        </w:tc>
        <w:tc>
          <w:tcPr>
            <w:tcW w:w="2268" w:type="dxa"/>
          </w:tcPr>
          <w:p w:rsidR="00353D43" w:rsidRPr="00FA1CD3" w:rsidRDefault="00353D43" w:rsidP="001F3D1A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CD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</w:t>
            </w:r>
          </w:p>
        </w:tc>
      </w:tr>
    </w:tbl>
    <w:p w:rsidR="00353D43" w:rsidRPr="00FA1CD3" w:rsidRDefault="00353D43" w:rsidP="00353D43">
      <w:pPr>
        <w:jc w:val="thaiDistribute"/>
        <w:rPr>
          <w:rFonts w:ascii="TH SarabunPSK" w:eastAsia="Times New Roman" w:hAnsi="TH SarabunPSK" w:cs="TH SarabunPSK"/>
          <w:sz w:val="12"/>
          <w:szCs w:val="12"/>
          <w:cs/>
        </w:rPr>
      </w:pPr>
    </w:p>
    <w:p w:rsidR="00353D43" w:rsidRPr="00B61DC2" w:rsidRDefault="00353D43" w:rsidP="00353D43">
      <w:pPr>
        <w:tabs>
          <w:tab w:val="left" w:pos="851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1D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ในปีงบประมาณ 2562 กระทรวงได้กำหนดเป้าหมายให้สำนักงานสาธารณสุขจังหวัดผ่านเกณฑ์คุณภาพการบริหารจัดการภาครัฐ (</w:t>
      </w:r>
      <w:r w:rsidRPr="00B61DC2">
        <w:rPr>
          <w:rFonts w:ascii="TH SarabunPSK" w:eastAsia="Times New Roman" w:hAnsi="TH SarabunPSK" w:cs="TH SarabunPSK"/>
          <w:sz w:val="32"/>
          <w:szCs w:val="32"/>
        </w:rPr>
        <w:t>PMQA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 xml:space="preserve">) ในหมวดที่ 2 และหมวดที่ 4 และร้อยละ 40 ของสำนักงานสาธารณสุขอำเภอ </w:t>
      </w:r>
    </w:p>
    <w:p w:rsidR="00353D43" w:rsidRPr="00B61DC2" w:rsidRDefault="00353D43" w:rsidP="00353D43">
      <w:pPr>
        <w:tabs>
          <w:tab w:val="left" w:pos="851"/>
        </w:tabs>
        <w:ind w:firstLine="851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61DC2">
        <w:rPr>
          <w:rFonts w:ascii="TH SarabunPSK" w:eastAsia="Times New Roman" w:hAnsi="TH SarabunPSK" w:cs="TH SarabunPSK"/>
          <w:sz w:val="32"/>
          <w:szCs w:val="32"/>
          <w:cs/>
        </w:rPr>
        <w:t>จากนโยบายดังกล่าวจังหวัดแพร่จึงได้กำหนด เป้าหมายการพัฒนาให้ทุกสาธารณสุขอำเภอ มีการพัฒนาตามเกณฑ์คุณภาพการบริหารจัดการภาครัฐ (</w:t>
      </w:r>
      <w:r w:rsidRPr="00B61DC2">
        <w:rPr>
          <w:rFonts w:ascii="TH SarabunPSK" w:eastAsia="Times New Roman" w:hAnsi="TH SarabunPSK" w:cs="TH SarabunPSK"/>
          <w:sz w:val="32"/>
          <w:szCs w:val="32"/>
        </w:rPr>
        <w:t>PMQA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 xml:space="preserve">) ในหมวดที่ 2 และหมวดที่ </w:t>
      </w:r>
      <w:r w:rsidRPr="00B61DC2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เพื่อให้มีการดำเนินงานให้เชื่อมโยงและต่อยอดกับการพัฒนาตามเกณฑ์คุณภาพ การบริหารจัดการภาครัฐ (</w:t>
      </w:r>
      <w:r w:rsidRPr="00B61DC2">
        <w:rPr>
          <w:rFonts w:ascii="TH SarabunPSK" w:eastAsia="Times New Roman" w:hAnsi="TH SarabunPSK" w:cs="TH SarabunPSK"/>
          <w:sz w:val="32"/>
          <w:szCs w:val="32"/>
        </w:rPr>
        <w:t>PMQA</w:t>
      </w:r>
      <w:r w:rsidRPr="00B61DC2">
        <w:rPr>
          <w:rFonts w:ascii="TH SarabunPSK" w:eastAsia="Times New Roman" w:hAnsi="TH SarabunPSK" w:cs="TH SarabunPSK"/>
          <w:sz w:val="32"/>
          <w:szCs w:val="32"/>
          <w:cs/>
        </w:rPr>
        <w:t xml:space="preserve">)   </w:t>
      </w:r>
    </w:p>
    <w:p w:rsidR="00353D43" w:rsidRPr="00FA1CD3" w:rsidRDefault="00353D43" w:rsidP="00353D43">
      <w:pPr>
        <w:contextualSpacing/>
        <w:jc w:val="thaiDistribute"/>
        <w:rPr>
          <w:rFonts w:ascii="TH SarabunPSK" w:eastAsia="Times New Roman" w:hAnsi="TH SarabunPSK" w:cs="TH SarabunPSK" w:hint="cs"/>
          <w:sz w:val="24"/>
          <w:szCs w:val="24"/>
        </w:rPr>
      </w:pPr>
    </w:p>
    <w:p w:rsidR="00353D43" w:rsidRPr="00B61DC2" w:rsidRDefault="00353D43" w:rsidP="00231C29">
      <w:pPr>
        <w:numPr>
          <w:ilvl w:val="0"/>
          <w:numId w:val="3"/>
        </w:numPr>
        <w:ind w:hanging="153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B61DC2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 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การดำเนินงานของพื้นที่  (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lang w:val="x-none" w:eastAsia="x-none"/>
        </w:rPr>
        <w:t>Essential Task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268"/>
        <w:gridCol w:w="1701"/>
        <w:gridCol w:w="1559"/>
      </w:tblGrid>
      <w:tr w:rsidR="00353D43" w:rsidRPr="00B61DC2" w:rsidTr="001F3D1A">
        <w:trPr>
          <w:trHeight w:val="892"/>
          <w:tblHeader/>
        </w:trPr>
        <w:tc>
          <w:tcPr>
            <w:tcW w:w="2235" w:type="dxa"/>
            <w:shd w:val="clear" w:color="auto" w:fill="D9D9D9"/>
            <w:vAlign w:val="center"/>
          </w:tcPr>
          <w:p w:rsidR="00353D43" w:rsidRPr="00B61DC2" w:rsidRDefault="00353D43" w:rsidP="001F3D1A">
            <w:pPr>
              <w:jc w:val="center"/>
              <w:rPr>
                <w:rFonts w:ascii="TH SarabunPSK" w:eastAsia="Calibri" w:hAnsi="TH SarabunPSK" w:cs="TH SarabunPSK" w:hint="cs"/>
                <w:b/>
                <w:bCs/>
              </w:rPr>
            </w:pPr>
            <w:r w:rsidRPr="00B61DC2">
              <w:rPr>
                <w:rFonts w:ascii="TH SarabunPSK" w:eastAsia="Calibri" w:hAnsi="TH SarabunPSK" w:cs="TH SarabunPSK"/>
                <w:b/>
                <w:bCs/>
                <w:cs/>
              </w:rPr>
              <w:t>มาตรการดำเนินงาน</w:t>
            </w:r>
          </w:p>
          <w:p w:rsidR="00353D43" w:rsidRPr="00B61DC2" w:rsidRDefault="00353D43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B61DC2">
              <w:rPr>
                <w:rFonts w:ascii="TH SarabunPSK" w:eastAsia="Calibri" w:hAnsi="TH SarabunPSK" w:cs="TH SarabunPSK"/>
                <w:b/>
                <w:bCs/>
                <w:cs/>
              </w:rPr>
              <w:t>ในพื้นที่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353D43" w:rsidRPr="00B61DC2" w:rsidRDefault="00353D43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B61DC2">
              <w:rPr>
                <w:rFonts w:ascii="TH SarabunPSK" w:eastAsia="Calibri" w:hAnsi="TH SarabunPSK" w:cs="TH SarabunPSK"/>
                <w:b/>
                <w:bCs/>
              </w:rPr>
              <w:t xml:space="preserve">3 </w:t>
            </w:r>
            <w:r w:rsidRPr="00B61DC2">
              <w:rPr>
                <w:rFonts w:ascii="TH SarabunPSK" w:eastAsia="Calibri" w:hAnsi="TH SarabunPSK" w:cs="TH SarabunPSK"/>
                <w:b/>
                <w:bCs/>
                <w:cs/>
              </w:rPr>
              <w:t>เดือน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53D43" w:rsidRPr="00B61DC2" w:rsidRDefault="00353D43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61DC2">
              <w:rPr>
                <w:rFonts w:ascii="TH SarabunPSK" w:eastAsia="Calibri" w:hAnsi="TH SarabunPSK" w:cs="TH SarabunPSK"/>
                <w:b/>
                <w:bCs/>
                <w:cs/>
              </w:rPr>
              <w:t>6 เดือน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53D43" w:rsidRPr="00B61DC2" w:rsidRDefault="00353D43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61DC2">
              <w:rPr>
                <w:rFonts w:ascii="TH SarabunPSK" w:eastAsia="Calibri" w:hAnsi="TH SarabunPSK" w:cs="TH SarabunPSK"/>
                <w:b/>
                <w:bCs/>
                <w:cs/>
              </w:rPr>
              <w:t>9 เดือน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53D43" w:rsidRPr="00B61DC2" w:rsidRDefault="00353D43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61DC2">
              <w:rPr>
                <w:rFonts w:ascii="TH SarabunPSK" w:eastAsia="Calibri" w:hAnsi="TH SarabunPSK" w:cs="TH SarabunPSK"/>
                <w:b/>
                <w:bCs/>
                <w:cs/>
              </w:rPr>
              <w:t>12 เดือน</w:t>
            </w:r>
          </w:p>
        </w:tc>
      </w:tr>
      <w:tr w:rsidR="00353D43" w:rsidRPr="00B61DC2" w:rsidTr="001F3D1A">
        <w:trPr>
          <w:trHeight w:val="845"/>
        </w:trPr>
        <w:tc>
          <w:tcPr>
            <w:tcW w:w="2235" w:type="dxa"/>
          </w:tcPr>
          <w:p w:rsidR="00353D43" w:rsidRPr="00B61DC2" w:rsidRDefault="00353D43" w:rsidP="001F3D1A">
            <w:pPr>
              <w:rPr>
                <w:rFonts w:ascii="TH SarabunPSK" w:eastAsia="Calibri" w:hAnsi="TH SarabunPSK" w:cs="TH SarabunPSK"/>
              </w:rPr>
            </w:pPr>
            <w:r w:rsidRPr="00B61DC2">
              <w:rPr>
                <w:rFonts w:ascii="TH SarabunPSK" w:eastAsia="Calibri" w:hAnsi="TH SarabunPSK" w:cs="TH SarabunPSK"/>
                <w:cs/>
              </w:rPr>
              <w:t>ประกาศนโยบายการนำเกณฑ์คุณภาพการบริหารจัดการภาครัฐ (</w:t>
            </w:r>
            <w:r w:rsidRPr="00B61DC2">
              <w:rPr>
                <w:rFonts w:ascii="TH SarabunPSK" w:eastAsia="Calibri" w:hAnsi="TH SarabunPSK" w:cs="TH SarabunPSK"/>
              </w:rPr>
              <w:t>PMQA</w:t>
            </w:r>
            <w:r w:rsidRPr="00B61DC2">
              <w:rPr>
                <w:rFonts w:ascii="TH SarabunPSK" w:eastAsia="Calibri" w:hAnsi="TH SarabunPSK" w:cs="TH SarabunPSK"/>
                <w:cs/>
              </w:rPr>
              <w:t>)</w:t>
            </w:r>
            <w:r w:rsidRPr="00B61DC2">
              <w:rPr>
                <w:rFonts w:ascii="TH SarabunPSK" w:eastAsia="Calibri" w:hAnsi="TH SarabunPSK" w:cs="TH SarabunPSK"/>
              </w:rPr>
              <w:t xml:space="preserve"> </w:t>
            </w:r>
          </w:p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s/>
              </w:rPr>
            </w:pPr>
            <w:r w:rsidRPr="00B61DC2">
              <w:rPr>
                <w:rFonts w:ascii="TH SarabunPSK" w:eastAsia="Calibri" w:hAnsi="TH SarabunPSK" w:cs="TH SarabunPSK"/>
                <w:cs/>
              </w:rPr>
              <w:t>มาใช้เป็นเครื่องมือในการพัฒนาคุณภาพการบริหารจัดการองค์การส่วนราชการในสังกัดสำนักงานสาธารณสุขจังหวัดแพร่</w:t>
            </w:r>
          </w:p>
        </w:tc>
        <w:tc>
          <w:tcPr>
            <w:tcW w:w="1984" w:type="dxa"/>
          </w:tcPr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61DC2">
              <w:rPr>
                <w:rFonts w:ascii="TH SarabunPSK" w:eastAsia="Calibri" w:hAnsi="TH SarabunPSK" w:cs="TH SarabunPSK"/>
                <w:color w:val="000000"/>
                <w:cs/>
              </w:rPr>
              <w:t>1.สร้างความเข้าใจแนวคิดและกระบวนการดำเนินงาน ประชุมคณะทำงานระดับจังหวัดและอำเภอ</w:t>
            </w:r>
          </w:p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61DC2">
              <w:rPr>
                <w:rFonts w:ascii="TH SarabunPSK" w:eastAsia="Calibri" w:hAnsi="TH SarabunPSK" w:cs="TH SarabunPSK"/>
                <w:color w:val="000000"/>
                <w:cs/>
              </w:rPr>
              <w:t xml:space="preserve">2. ดำเนินการจัดทำลักษณะสำคัญองค์กร และประเมินตนเองหมดที่ 2 และ หมวดที่ 4 รวมทั้งจัดทำแผนพัฒนาองค์กรหมวด 2 และ 4 </w:t>
            </w:r>
          </w:p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2268" w:type="dxa"/>
          </w:tcPr>
          <w:p w:rsidR="00353D43" w:rsidRPr="00B61DC2" w:rsidRDefault="00353D43" w:rsidP="001F3D1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  <w:r w:rsidRPr="00B61DC2">
              <w:rPr>
                <w:rFonts w:ascii="TH SarabunPSK" w:eastAsia="Calibri" w:hAnsi="TH SarabunPSK" w:cs="TH SarabunPSK"/>
              </w:rPr>
              <w:t>1.</w:t>
            </w:r>
            <w:proofErr w:type="spellStart"/>
            <w:r w:rsidRPr="00B61DC2">
              <w:rPr>
                <w:rFonts w:ascii="TH SarabunPSK" w:eastAsia="Calibri" w:hAnsi="TH SarabunPSK" w:cs="TH SarabunPSK"/>
                <w:cs/>
              </w:rPr>
              <w:t>สสจ</w:t>
            </w:r>
            <w:proofErr w:type="spellEnd"/>
            <w:r w:rsidRPr="00B61DC2">
              <w:rPr>
                <w:rFonts w:ascii="TH SarabunPSK" w:eastAsia="Calibri" w:hAnsi="TH SarabunPSK" w:cs="TH SarabunPSK"/>
              </w:rPr>
              <w:t xml:space="preserve">. </w:t>
            </w:r>
            <w:r w:rsidRPr="00B61DC2">
              <w:rPr>
                <w:rFonts w:ascii="TH SarabunPSK" w:eastAsia="Calibri" w:hAnsi="TH SarabunPSK" w:cs="TH SarabunPSK"/>
                <w:cs/>
              </w:rPr>
              <w:t xml:space="preserve">และ </w:t>
            </w:r>
            <w:proofErr w:type="spellStart"/>
            <w:r w:rsidRPr="00B61DC2">
              <w:rPr>
                <w:rFonts w:ascii="TH SarabunPSK" w:eastAsia="Calibri" w:hAnsi="TH SarabunPSK" w:cs="TH SarabunPSK"/>
                <w:cs/>
              </w:rPr>
              <w:t>สสอ</w:t>
            </w:r>
            <w:proofErr w:type="spellEnd"/>
            <w:r w:rsidRPr="00B61DC2">
              <w:rPr>
                <w:rFonts w:ascii="TH SarabunPSK" w:eastAsia="Calibri" w:hAnsi="TH SarabunPSK" w:cs="TH SarabunPSK"/>
              </w:rPr>
              <w:t>.</w:t>
            </w:r>
            <w:r w:rsidRPr="00B61DC2">
              <w:rPr>
                <w:rFonts w:ascii="TH SarabunPSK" w:eastAsia="Calibri" w:hAnsi="TH SarabunPSK" w:cs="TH SarabunPSK"/>
                <w:cs/>
              </w:rPr>
              <w:t>ทุกแห่ง ส่งรายงานผลการดำเนินงาน</w:t>
            </w:r>
          </w:p>
          <w:p w:rsidR="00353D43" w:rsidRPr="00B61DC2" w:rsidRDefault="00353D43" w:rsidP="001F3D1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  <w:r w:rsidRPr="00B61DC2">
              <w:rPr>
                <w:rFonts w:ascii="TH SarabunPSK" w:eastAsia="Calibri" w:hAnsi="TH SarabunPSK" w:cs="TH SarabunPSK"/>
                <w:cs/>
              </w:rPr>
              <w:t>แผนพัฒนาองค์การ</w:t>
            </w:r>
            <w:r w:rsidRPr="00B61DC2">
              <w:rPr>
                <w:rFonts w:ascii="TH SarabunPSK" w:eastAsia="Calibri" w:hAnsi="TH SarabunPSK" w:cs="TH SarabunPSK"/>
              </w:rPr>
              <w:t xml:space="preserve"> </w:t>
            </w:r>
          </w:p>
          <w:p w:rsidR="00353D43" w:rsidRPr="00B61DC2" w:rsidRDefault="00353D43" w:rsidP="001F3D1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B61DC2">
              <w:rPr>
                <w:rFonts w:ascii="TH SarabunPSK" w:eastAsia="Calibri" w:hAnsi="TH SarabunPSK" w:cs="TH SarabunPSK"/>
              </w:rPr>
              <w:t>2.</w:t>
            </w:r>
            <w:r w:rsidRPr="00B61DC2">
              <w:rPr>
                <w:rFonts w:ascii="TH SarabunPSK" w:eastAsia="Calibri" w:hAnsi="TH SarabunPSK" w:cs="TH SarabunPSK"/>
                <w:cs/>
              </w:rPr>
              <w:t xml:space="preserve"> </w:t>
            </w:r>
            <w:proofErr w:type="spellStart"/>
            <w:r w:rsidRPr="00B61DC2">
              <w:rPr>
                <w:rFonts w:ascii="TH SarabunPSK" w:eastAsia="Calibri" w:hAnsi="TH SarabunPSK" w:cs="TH SarabunPSK"/>
                <w:cs/>
              </w:rPr>
              <w:t>สสจ</w:t>
            </w:r>
            <w:proofErr w:type="spellEnd"/>
            <w:r w:rsidRPr="00B61DC2">
              <w:rPr>
                <w:rFonts w:ascii="TH SarabunPSK" w:eastAsia="Calibri" w:hAnsi="TH SarabunPSK" w:cs="TH SarabunPSK"/>
              </w:rPr>
              <w:t xml:space="preserve">. </w:t>
            </w:r>
            <w:r w:rsidRPr="00B61DC2">
              <w:rPr>
                <w:rFonts w:ascii="TH SarabunPSK" w:eastAsia="Calibri" w:hAnsi="TH SarabunPSK" w:cs="TH SarabunPSK"/>
                <w:cs/>
              </w:rPr>
              <w:t xml:space="preserve">และ </w:t>
            </w:r>
            <w:proofErr w:type="spellStart"/>
            <w:r w:rsidRPr="00B61DC2">
              <w:rPr>
                <w:rFonts w:ascii="TH SarabunPSK" w:eastAsia="Calibri" w:hAnsi="TH SarabunPSK" w:cs="TH SarabunPSK"/>
                <w:cs/>
              </w:rPr>
              <w:t>สสอ</w:t>
            </w:r>
            <w:proofErr w:type="spellEnd"/>
            <w:r w:rsidRPr="00B61DC2">
              <w:rPr>
                <w:rFonts w:ascii="TH SarabunPSK" w:eastAsia="Calibri" w:hAnsi="TH SarabunPSK" w:cs="TH SarabunPSK"/>
              </w:rPr>
              <w:t>.</w:t>
            </w:r>
            <w:r w:rsidRPr="00B61DC2">
              <w:rPr>
                <w:rFonts w:ascii="TH SarabunPSK" w:eastAsia="Calibri" w:hAnsi="TH SarabunPSK" w:cs="TH SarabunPSK"/>
                <w:cs/>
              </w:rPr>
              <w:t>ทุกแห่ง รายงานผลการดำเนินงานตัวชี้วัดรายหมวดทางกลุ่มพัฒนาบริหาร สำนักงานปลัดกระทรวงสาธารณสุข</w:t>
            </w:r>
            <w:r w:rsidRPr="00B61DC2">
              <w:rPr>
                <w:rFonts w:ascii="TH SarabunPSK" w:eastAsia="Calibri" w:hAnsi="TH SarabunPSK" w:cs="TH SarabunPSK"/>
              </w:rPr>
              <w:t xml:space="preserve"> https://opdc.moph. go.th</w:t>
            </w:r>
          </w:p>
        </w:tc>
        <w:tc>
          <w:tcPr>
            <w:tcW w:w="1701" w:type="dxa"/>
          </w:tcPr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61DC2">
              <w:rPr>
                <w:rFonts w:ascii="TH SarabunPSK" w:eastAsia="Calibri" w:hAnsi="TH SarabunPSK" w:cs="TH SarabunPSK" w:hint="cs"/>
                <w:color w:val="000000"/>
                <w:cs/>
              </w:rPr>
              <w:t>1.</w:t>
            </w:r>
            <w:r w:rsidRPr="00B61DC2">
              <w:rPr>
                <w:rFonts w:ascii="TH SarabunPSK" w:eastAsia="Calibri" w:hAnsi="TH SarabunPSK" w:cs="TH SarabunPSK"/>
                <w:color w:val="000000"/>
                <w:cs/>
              </w:rPr>
              <w:t>ดำเนินงานตามแผนพัฒนาองค์กรหมวด 2 และ 4</w:t>
            </w:r>
            <w:r w:rsidRPr="00B61DC2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B61DC2">
              <w:rPr>
                <w:rFonts w:ascii="TH SarabunPSK" w:eastAsia="Calibri" w:hAnsi="TH SarabunPSK" w:cs="TH SarabunPSK" w:hint="cs"/>
                <w:color w:val="000000"/>
                <w:cs/>
              </w:rPr>
              <w:t>และ</w:t>
            </w:r>
            <w:r w:rsidRPr="00B61DC2">
              <w:rPr>
                <w:rFonts w:ascii="TH SarabunPSK" w:eastAsia="Calibri" w:hAnsi="TH SarabunPSK" w:cs="TH SarabunPSK"/>
                <w:color w:val="000000"/>
                <w:cs/>
              </w:rPr>
              <w:t>รายงานผลการ</w:t>
            </w:r>
          </w:p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B61DC2">
              <w:rPr>
                <w:rFonts w:ascii="TH SarabunPSK" w:eastAsia="Calibri" w:hAnsi="TH SarabunPSK" w:cs="TH SarabunPSK"/>
                <w:color w:val="000000"/>
                <w:cs/>
              </w:rPr>
              <w:t>ดำเนินงานตัวชี้วัด</w:t>
            </w:r>
            <w:r w:rsidRPr="00B61DC2">
              <w:rPr>
                <w:rFonts w:ascii="TH SarabunPSK" w:eastAsia="Calibri" w:hAnsi="TH SarabunPSK" w:cs="TH SarabunPSK" w:hint="cs"/>
                <w:color w:val="000000"/>
                <w:cs/>
              </w:rPr>
              <w:t>รายหมวด</w:t>
            </w:r>
          </w:p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61DC2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>2.รายงาน</w:t>
            </w:r>
            <w:r w:rsidRPr="00B61DC2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B61DC2">
              <w:rPr>
                <w:rFonts w:ascii="TH SarabunPSK" w:eastAsia="Calibri" w:hAnsi="TH SarabunPSK" w:cs="TH SarabunPSK" w:hint="cs"/>
                <w:color w:val="000000"/>
                <w:cs/>
              </w:rPr>
              <w:t>ผลการพัฒนา</w:t>
            </w:r>
            <w:r w:rsidRPr="00B61DC2">
              <w:rPr>
                <w:rFonts w:ascii="TH SarabunPSK" w:eastAsia="Calibri" w:hAnsi="TH SarabunPSK" w:cs="TH SarabunPSK"/>
                <w:color w:val="000000"/>
              </w:rPr>
              <w:t>https://opdc.moph.go.th</w:t>
            </w:r>
          </w:p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559" w:type="dxa"/>
          </w:tcPr>
          <w:p w:rsidR="00353D43" w:rsidRPr="00B61DC2" w:rsidRDefault="00353D43" w:rsidP="001F3D1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  <w:r w:rsidRPr="00B61DC2">
              <w:rPr>
                <w:rFonts w:ascii="TH SarabunPSK" w:eastAsia="Calibri" w:hAnsi="TH SarabunPSK" w:cs="TH SarabunPSK"/>
              </w:rPr>
              <w:t>1.</w:t>
            </w:r>
            <w:r w:rsidRPr="00B61DC2">
              <w:rPr>
                <w:rFonts w:ascii="TH SarabunPSK" w:eastAsia="Calibri" w:hAnsi="TH SarabunPSK" w:cs="TH SarabunPSK"/>
                <w:cs/>
              </w:rPr>
              <w:t>สำนักสาธารณสุข</w:t>
            </w:r>
          </w:p>
          <w:p w:rsidR="00353D43" w:rsidRPr="00B61DC2" w:rsidRDefault="00353D43" w:rsidP="001F3D1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  <w:r w:rsidRPr="00B61DC2">
              <w:rPr>
                <w:rFonts w:ascii="TH SarabunPSK" w:eastAsia="Calibri" w:hAnsi="TH SarabunPSK" w:cs="TH SarabunPSK"/>
                <w:cs/>
              </w:rPr>
              <w:t>จังหวัดดำเนินการผ่านเกณฑ์ที่กำหนด</w:t>
            </w:r>
            <w:r w:rsidRPr="00B61DC2">
              <w:rPr>
                <w:rFonts w:ascii="TH SarabunPSK" w:eastAsia="Calibri" w:hAnsi="TH SarabunPSK" w:cs="TH SarabunPSK"/>
              </w:rPr>
              <w:t xml:space="preserve"> </w:t>
            </w:r>
            <w:r w:rsidRPr="00B61DC2">
              <w:rPr>
                <w:rFonts w:ascii="TH SarabunPSK" w:eastAsia="Calibri" w:hAnsi="TH SarabunPSK" w:cs="TH SarabunPSK"/>
                <w:cs/>
              </w:rPr>
              <w:t>ระดับ</w:t>
            </w:r>
            <w:r w:rsidRPr="00B61DC2">
              <w:rPr>
                <w:rFonts w:ascii="TH SarabunPSK" w:eastAsia="Calibri" w:hAnsi="TH SarabunPSK" w:cs="TH SarabunPSK"/>
              </w:rPr>
              <w:t xml:space="preserve"> 5</w:t>
            </w:r>
          </w:p>
          <w:p w:rsidR="00353D43" w:rsidRPr="00B61DC2" w:rsidRDefault="00353D43" w:rsidP="001F3D1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  <w:r w:rsidRPr="00B61DC2">
              <w:rPr>
                <w:rFonts w:ascii="TH SarabunPSK" w:eastAsia="Calibri" w:hAnsi="TH SarabunPSK" w:cs="TH SarabunPSK"/>
              </w:rPr>
              <w:t>2.</w:t>
            </w:r>
            <w:r w:rsidRPr="00B61DC2">
              <w:rPr>
                <w:rFonts w:ascii="TH SarabunPSK" w:eastAsia="Calibri" w:hAnsi="TH SarabunPSK" w:cs="TH SarabunPSK"/>
                <w:cs/>
              </w:rPr>
              <w:t>สำนักสาธารณสุข</w:t>
            </w:r>
          </w:p>
          <w:p w:rsidR="00353D43" w:rsidRPr="00B61DC2" w:rsidRDefault="00353D43" w:rsidP="001F3D1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  <w:r w:rsidRPr="00B61DC2">
              <w:rPr>
                <w:rFonts w:ascii="TH SarabunPSK" w:eastAsia="Calibri" w:hAnsi="TH SarabunPSK" w:cs="TH SarabunPSK"/>
                <w:cs/>
              </w:rPr>
              <w:t>อำเภอดำเนินการผ่านเกณฑ์ที่กำหนด</w:t>
            </w:r>
            <w:r w:rsidRPr="00B61DC2">
              <w:rPr>
                <w:rFonts w:ascii="TH SarabunPSK" w:eastAsia="Calibri" w:hAnsi="TH SarabunPSK" w:cs="TH SarabunPSK"/>
              </w:rPr>
              <w:t xml:space="preserve"> </w:t>
            </w:r>
            <w:r w:rsidRPr="00B61DC2">
              <w:rPr>
                <w:rFonts w:ascii="TH SarabunPSK" w:eastAsia="Calibri" w:hAnsi="TH SarabunPSK" w:cs="TH SarabunPSK"/>
                <w:cs/>
              </w:rPr>
              <w:t>ระดับ</w:t>
            </w:r>
            <w:r w:rsidRPr="00B61DC2">
              <w:rPr>
                <w:rFonts w:ascii="TH SarabunPSK" w:eastAsia="Calibri" w:hAnsi="TH SarabunPSK" w:cs="TH SarabunPSK"/>
              </w:rPr>
              <w:t xml:space="preserve"> 5</w:t>
            </w:r>
          </w:p>
          <w:p w:rsidR="00353D43" w:rsidRPr="00B61DC2" w:rsidRDefault="00353D43" w:rsidP="001F3D1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  <w:r w:rsidRPr="00B61DC2">
              <w:rPr>
                <w:rFonts w:ascii="TH SarabunPSK" w:eastAsia="Calibri" w:hAnsi="TH SarabunPSK" w:cs="TH SarabunPSK" w:hint="cs"/>
                <w:cs/>
              </w:rPr>
              <w:t>ร้อยละ 40</w:t>
            </w:r>
          </w:p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000000"/>
              </w:rPr>
            </w:pPr>
            <w:r w:rsidRPr="00B61DC2">
              <w:rPr>
                <w:rFonts w:ascii="TH SarabunPSK" w:eastAsia="Calibri" w:hAnsi="TH SarabunPSK" w:cs="TH SarabunPSK" w:hint="cs"/>
                <w:b/>
                <w:bCs/>
                <w:cs/>
              </w:rPr>
              <w:t>3</w:t>
            </w:r>
            <w:r w:rsidRPr="00B61DC2">
              <w:rPr>
                <w:rFonts w:ascii="TH SarabunPSK" w:eastAsia="Calibri" w:hAnsi="TH SarabunPSK" w:cs="TH SarabunPSK"/>
                <w:b/>
                <w:bCs/>
                <w:cs/>
              </w:rPr>
              <w:t>.รายงาน</w:t>
            </w:r>
            <w:r w:rsidRPr="00B61DC2">
              <w:rPr>
                <w:rFonts w:ascii="TH SarabunPSK" w:eastAsia="Calibri" w:hAnsi="TH SarabunPSK" w:cs="TH SarabunPSK"/>
                <w:cs/>
              </w:rPr>
              <w:t>ผลการพัฒนา</w:t>
            </w:r>
            <w:r w:rsidRPr="00B61DC2">
              <w:rPr>
                <w:rFonts w:ascii="TH SarabunPSK" w:eastAsia="Calibri" w:hAnsi="TH SarabunPSK" w:cs="TH SarabunPSK"/>
              </w:rPr>
              <w:t>https://opdc.moph.go.th</w:t>
            </w:r>
          </w:p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B61DC2">
              <w:rPr>
                <w:rFonts w:ascii="TH SarabunPSK" w:eastAsia="Calibri" w:hAnsi="TH SarabunPSK" w:cs="TH SarabunPSK"/>
                <w:color w:val="000000"/>
              </w:rPr>
              <w:t>4.</w:t>
            </w:r>
            <w:r w:rsidRPr="00B61DC2">
              <w:rPr>
                <w:rFonts w:ascii="TH SarabunPSK" w:eastAsia="Calibri" w:hAnsi="TH SarabunPSK" w:cs="TH SarabunPSK"/>
                <w:color w:val="0D0D0D"/>
                <w:cs/>
              </w:rPr>
              <w:t>จัดเวทีนำเสนอผลการดำเนินงาน  สร้างกระบวนการแลกเปลี่ยนเรียนรู้</w:t>
            </w:r>
          </w:p>
        </w:tc>
      </w:tr>
      <w:tr w:rsidR="00353D43" w:rsidRPr="00B61DC2" w:rsidTr="001F3D1A">
        <w:tc>
          <w:tcPr>
            <w:tcW w:w="2235" w:type="dxa"/>
          </w:tcPr>
          <w:p w:rsidR="00353D43" w:rsidRPr="00B61DC2" w:rsidRDefault="00353D43" w:rsidP="001F3D1A">
            <w:pPr>
              <w:rPr>
                <w:rFonts w:ascii="TH SarabunPSK" w:eastAsia="Calibri" w:hAnsi="TH SarabunPSK" w:cs="TH SarabunPSK"/>
              </w:rPr>
            </w:pPr>
            <w:r w:rsidRPr="00B61DC2">
              <w:rPr>
                <w:rFonts w:ascii="TH SarabunPSK" w:eastAsia="Calibri" w:hAnsi="TH SarabunPSK" w:cs="TH SarabunPSK"/>
                <w:cs/>
              </w:rPr>
              <w:lastRenderedPageBreak/>
              <w:t>ผลลัพธ์ที่ต้องการ</w:t>
            </w:r>
          </w:p>
          <w:p w:rsidR="00353D43" w:rsidRPr="00B61DC2" w:rsidRDefault="00353D43" w:rsidP="001F3D1A">
            <w:pPr>
              <w:ind w:right="-108"/>
              <w:rPr>
                <w:rFonts w:ascii="TH SarabunPSK" w:eastAsia="Calibri" w:hAnsi="TH SarabunPSK" w:cs="TH SarabunPSK"/>
                <w:cs/>
              </w:rPr>
            </w:pPr>
            <w:r w:rsidRPr="00B61DC2">
              <w:rPr>
                <w:rFonts w:ascii="TH SarabunPSK" w:eastAsia="Calibri" w:hAnsi="TH SarabunPSK" w:cs="TH SarabunPSK"/>
              </w:rPr>
              <w:t xml:space="preserve"> </w:t>
            </w:r>
            <w:r w:rsidRPr="00B61DC2">
              <w:rPr>
                <w:rFonts w:ascii="TH SarabunPSK" w:eastAsia="Calibri" w:hAnsi="TH SarabunPSK" w:cs="TH SarabunPSK"/>
                <w:cs/>
              </w:rPr>
              <w:t xml:space="preserve">    </w:t>
            </w:r>
          </w:p>
        </w:tc>
        <w:tc>
          <w:tcPr>
            <w:tcW w:w="1984" w:type="dxa"/>
          </w:tcPr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B61DC2">
              <w:rPr>
                <w:rFonts w:ascii="TH SarabunPSK" w:eastAsia="Calibri" w:hAnsi="TH SarabunPSK" w:cs="TH SarabunPSK"/>
                <w:cs/>
              </w:rPr>
              <w:t>มีการประชุมคณะทำงานฯและจัดทำลักษณะสำคัญขององค์กร</w:t>
            </w:r>
            <w:r w:rsidRPr="00B61DC2">
              <w:rPr>
                <w:rFonts w:ascii="TH SarabunPSK" w:eastAsia="Calibri" w:hAnsi="TH SarabunPSK" w:cs="TH SarabunPSK"/>
                <w:color w:val="000000"/>
                <w:cs/>
              </w:rPr>
              <w:t xml:space="preserve"> และทบทวน </w:t>
            </w:r>
          </w:p>
        </w:tc>
        <w:tc>
          <w:tcPr>
            <w:tcW w:w="2268" w:type="dxa"/>
          </w:tcPr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B61DC2">
              <w:rPr>
                <w:rFonts w:ascii="TH SarabunPSK" w:eastAsia="Calibri" w:hAnsi="TH SarabunPSK" w:cs="TH SarabunPSK"/>
                <w:color w:val="000000"/>
                <w:cs/>
              </w:rPr>
              <w:t>สำนักงานสาธารณสุขจังหวัด และร้อยละ 40 ของสำนักงานสาธารณสุขอำเภอ จัดทำลักษณะสำคัญองค์กร และประเมินตนเองหมดที่ 2 และ หมวดที่ 4 รวมทั้งจัดทำแผนพัฒนาองค์กรหมวด 2 และ 4</w:t>
            </w:r>
          </w:p>
        </w:tc>
        <w:tc>
          <w:tcPr>
            <w:tcW w:w="1701" w:type="dxa"/>
          </w:tcPr>
          <w:p w:rsidR="00353D43" w:rsidRPr="00B61DC2" w:rsidRDefault="00353D43" w:rsidP="001F3D1A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559" w:type="dxa"/>
          </w:tcPr>
          <w:p w:rsidR="00353D43" w:rsidRPr="00B61DC2" w:rsidRDefault="00353D43" w:rsidP="001F3D1A">
            <w:pPr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353D43" w:rsidRPr="00B61DC2" w:rsidTr="001F3D1A">
        <w:tc>
          <w:tcPr>
            <w:tcW w:w="2235" w:type="dxa"/>
          </w:tcPr>
          <w:p w:rsidR="00353D43" w:rsidRPr="00B61DC2" w:rsidRDefault="00353D43" w:rsidP="001F3D1A">
            <w:pPr>
              <w:rPr>
                <w:rFonts w:ascii="TH SarabunPSK" w:eastAsia="Calibri" w:hAnsi="TH SarabunPSK" w:cs="TH SarabunPSK"/>
              </w:rPr>
            </w:pPr>
            <w:r w:rsidRPr="00B61DC2">
              <w:rPr>
                <w:rFonts w:ascii="TH SarabunPSK" w:eastAsia="Calibri" w:hAnsi="TH SarabunPSK" w:cs="TH SarabunPSK"/>
                <w:cs/>
              </w:rPr>
              <w:t>ผลการดำเนินงาน</w:t>
            </w:r>
          </w:p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4" w:type="dxa"/>
          </w:tcPr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268" w:type="dxa"/>
          </w:tcPr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FF0000"/>
              </w:rPr>
            </w:pPr>
            <w:r w:rsidRPr="00B61DC2">
              <w:rPr>
                <w:rFonts w:ascii="TH SarabunPSK" w:eastAsia="Times New Roman" w:hAnsi="TH SarabunPSK" w:cs="TH SarabunPSK"/>
                <w:cs/>
              </w:rPr>
              <w:t xml:space="preserve">จัดประชุมเชิงปฏิบัติการ        </w:t>
            </w:r>
            <w:r w:rsidRPr="00B61DC2">
              <w:rPr>
                <w:rFonts w:ascii="TH SarabunPSK" w:eastAsia="Times New Roman" w:hAnsi="TH SarabunPSK" w:cs="TH SarabunPSK"/>
                <w:spacing w:val="-16"/>
                <w:cs/>
              </w:rPr>
              <w:t>แนวทางการพัฒนาคุณภาพการบริหารจัดการภาครัฐ (</w:t>
            </w:r>
            <w:proofErr w:type="spellStart"/>
            <w:r w:rsidRPr="00B61DC2">
              <w:rPr>
                <w:rFonts w:ascii="TH SarabunPSK" w:eastAsia="Times New Roman" w:hAnsi="TH SarabunPSK" w:cs="TH SarabunPSK"/>
                <w:spacing w:val="-16"/>
                <w:cs/>
              </w:rPr>
              <w:t>PMQA</w:t>
            </w:r>
            <w:proofErr w:type="spellEnd"/>
            <w:r w:rsidRPr="00B61DC2">
              <w:rPr>
                <w:rFonts w:ascii="TH SarabunPSK" w:eastAsia="Times New Roman" w:hAnsi="TH SarabunPSK" w:cs="TH SarabunPSK"/>
                <w:spacing w:val="-16"/>
                <w:cs/>
              </w:rPr>
              <w:t>) ของส่วนราชการจังหวัดแพร่ ในสังกัดกระทรวงสาธารณสุข</w:t>
            </w:r>
            <w:r w:rsidRPr="00B61DC2">
              <w:rPr>
                <w:rFonts w:ascii="TH SarabunPSK" w:eastAsia="Times New Roman" w:hAnsi="TH SarabunPSK" w:cs="TH SarabunPSK"/>
                <w:cs/>
              </w:rPr>
              <w:t xml:space="preserve"> ประจำปี 256</w:t>
            </w:r>
            <w:r w:rsidRPr="00B61DC2">
              <w:rPr>
                <w:rFonts w:ascii="TH SarabunPSK" w:eastAsia="Times New Roman" w:hAnsi="TH SarabunPSK" w:cs="TH SarabunPSK" w:hint="cs"/>
                <w:cs/>
              </w:rPr>
              <w:t>2  2 ครั้ง ครั้งแรก เป็นการประชุม ให้กับสำนักงานสาธารณสุขระดับอำเภอ ครั้งที่ 2 สำหรับสำนักงานสาธารณสุขจังหวัดแพร่</w:t>
            </w:r>
          </w:p>
        </w:tc>
        <w:tc>
          <w:tcPr>
            <w:tcW w:w="1701" w:type="dxa"/>
          </w:tcPr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FF0000"/>
              </w:rPr>
            </w:pPr>
            <w:r w:rsidRPr="00B61DC2">
              <w:rPr>
                <w:rFonts w:ascii="TH SarabunPSK" w:eastAsia="Calibri" w:hAnsi="TH SarabunPSK" w:cs="TH SarabunPSK"/>
                <w:color w:val="FF0000"/>
              </w:rPr>
              <w:t xml:space="preserve">  </w:t>
            </w:r>
            <w:r w:rsidRPr="00B61DC2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B61DC2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B61DC2">
              <w:rPr>
                <w:rFonts w:ascii="TH SarabunPSK" w:eastAsia="Calibri" w:hAnsi="TH SarabunPSK" w:cs="TH SarabunPSK" w:hint="cs"/>
                <w:cs/>
              </w:rPr>
              <w:t xml:space="preserve"> </w:t>
            </w:r>
          </w:p>
        </w:tc>
        <w:tc>
          <w:tcPr>
            <w:tcW w:w="1559" w:type="dxa"/>
          </w:tcPr>
          <w:p w:rsidR="00353D43" w:rsidRPr="00B61DC2" w:rsidRDefault="00353D43" w:rsidP="001F3D1A">
            <w:pPr>
              <w:rPr>
                <w:rFonts w:ascii="TH SarabunPSK" w:eastAsia="Calibri" w:hAnsi="TH SarabunPSK" w:cs="TH SarabunPSK"/>
                <w:color w:val="FF0000"/>
                <w:cs/>
              </w:rPr>
            </w:pPr>
            <w:r w:rsidRPr="00B61DC2"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 w:rsidRPr="00B61DC2">
              <w:rPr>
                <w:rFonts w:ascii="TH SarabunPSK" w:eastAsia="Calibri" w:hAnsi="TH SarabunPSK" w:cs="TH SarabunPSK"/>
                <w:color w:val="FF0000"/>
                <w:cs/>
              </w:rPr>
              <w:t xml:space="preserve">    </w:t>
            </w:r>
          </w:p>
        </w:tc>
      </w:tr>
    </w:tbl>
    <w:p w:rsidR="00353D43" w:rsidRPr="00B61DC2" w:rsidRDefault="00353D43" w:rsidP="00353D43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53D43" w:rsidRPr="00B61DC2" w:rsidRDefault="00353D43" w:rsidP="00231C29">
      <w:pPr>
        <w:numPr>
          <w:ilvl w:val="0"/>
          <w:numId w:val="3"/>
        </w:numPr>
        <w:ind w:left="851" w:hanging="28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 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ผล</w:t>
      </w:r>
      <w:r w:rsidRPr="00B61DC2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x-none" w:eastAsia="x-none"/>
        </w:rPr>
        <w:t>การดำเนินงาน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lang w:val="x-none" w:eastAsia="x-none"/>
        </w:rPr>
        <w:t xml:space="preserve"> </w:t>
      </w:r>
      <w:r w:rsidRPr="00B61DC2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x-none" w:eastAsia="x-none"/>
        </w:rPr>
        <w:t>ตุลาคม 2561- กุมภาพันธ์ 2562</w:t>
      </w:r>
    </w:p>
    <w:p w:rsidR="00353D43" w:rsidRPr="00B61DC2" w:rsidRDefault="00353D43" w:rsidP="00353D4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</w:rPr>
        <w:t>1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ผู้รับผิดชอบระดับจังหวัดและอำเภอทุกแห่ง ได้รับการ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>ชี้แจง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การพัฒนาคุณภาพการบริหารจัดกา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องค์กรตามแนวทางเกณฑ์ </w:t>
      </w:r>
      <w:r w:rsidRPr="00B61DC2">
        <w:rPr>
          <w:rFonts w:ascii="TH SarabunPSK" w:eastAsia="Calibri" w:hAnsi="TH SarabunPSK" w:cs="TH SarabunPSK"/>
          <w:sz w:val="32"/>
          <w:szCs w:val="32"/>
        </w:rPr>
        <w:t>PMQA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ในการประชุมเชิงปฏิบัติการ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แนวทางการดำ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>เนิน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งานตามเกณฑ์คุณภาพการบริหารจัดการภาคร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ฐ (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PMQA)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หมวด 2 และ 4</w:t>
      </w:r>
    </w:p>
    <w:p w:rsidR="00353D43" w:rsidRPr="00B61DC2" w:rsidRDefault="00353D43" w:rsidP="00353D43">
      <w:pPr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</w:rPr>
        <w:t>2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>สำนักงานสาธารณสุขจังหวัดแพร่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สำนักงานสาธารณสุขอำเภอ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ทุกแห่ง 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>อำเภอ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>อยู่ระหว่าง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การพัฒนาองค์กรตามเกณฑ์คุณภาพการบริหารจัดการภาครัฐ (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PMQA)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ประจำปี 2562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353D43" w:rsidRPr="00B61DC2" w:rsidRDefault="00353D43" w:rsidP="00353D43">
      <w:pPr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จัดทำรายงานลักษณะสำคัญขององค์การครบ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13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 คำถาม</w:t>
      </w:r>
    </w:p>
    <w:p w:rsidR="00353D43" w:rsidRPr="00B61DC2" w:rsidRDefault="00353D43" w:rsidP="00353D43">
      <w:pPr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ประเมินองค์การ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(</w:t>
      </w:r>
      <w:proofErr w:type="spellStart"/>
      <w:r w:rsidRPr="00B61DC2">
        <w:rPr>
          <w:rFonts w:ascii="TH SarabunPSK" w:eastAsia="Calibri" w:hAnsi="TH SarabunPSK" w:cs="TH SarabunPSK"/>
          <w:sz w:val="32"/>
          <w:szCs w:val="32"/>
        </w:rPr>
        <w:t>Self Assessment</w:t>
      </w:r>
      <w:proofErr w:type="spellEnd"/>
      <w:r w:rsidRPr="00B61DC2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เทียบกับเกณฑ์ฯ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หมวด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4 </w:t>
      </w:r>
    </w:p>
    <w:p w:rsidR="00353D43" w:rsidRPr="00B61DC2" w:rsidRDefault="00353D43" w:rsidP="00353D43">
      <w:pPr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จัดทำแผนพัฒนาองค์การ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หมวด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B61DC2">
        <w:rPr>
          <w:rFonts w:ascii="TH SarabunPSK" w:eastAsia="Calibri" w:hAnsi="TH SarabunPSK" w:cs="TH SarabunPSK"/>
          <w:sz w:val="32"/>
          <w:szCs w:val="32"/>
        </w:rPr>
        <w:t>4</w:t>
      </w:r>
    </w:p>
    <w:p w:rsidR="00353D43" w:rsidRPr="00B61DC2" w:rsidRDefault="00353D43" w:rsidP="00353D43">
      <w:pPr>
        <w:ind w:left="1276" w:right="-46" w:hanging="142"/>
        <w:rPr>
          <w:rFonts w:ascii="TH SarabunPSK" w:eastAsia="Calibri" w:hAnsi="TH SarabunPSK" w:cs="TH SarabunPSK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  <w:cs/>
        </w:rPr>
        <w:t>กำหนดตัวชี้วัด</w:t>
      </w:r>
      <w:r w:rsidRPr="00FA1CD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ภาคบังคับ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  <w:cs/>
        </w:rPr>
        <w:t>หมวดละ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</w:rPr>
        <w:t xml:space="preserve"> 2 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  <w:cs/>
        </w:rPr>
        <w:t>ตัวชี้วัด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</w:t>
      </w:r>
      <w:r w:rsidRPr="00FA1CD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กำหนดเอง 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  <w:cs/>
        </w:rPr>
        <w:t>หมวดละ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</w:rPr>
        <w:t xml:space="preserve"> 3 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  <w:cs/>
        </w:rPr>
        <w:t>ตัวชี้วัด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ที่สอดคล้องกับ</w:t>
      </w:r>
      <w:r w:rsidRPr="00FA1CD3">
        <w:rPr>
          <w:rFonts w:ascii="TH SarabunPSK" w:eastAsia="Calibri" w:hAnsi="TH SarabunPSK" w:cs="TH SarabunPSK"/>
          <w:spacing w:val="-6"/>
          <w:sz w:val="32"/>
          <w:szCs w:val="32"/>
        </w:rPr>
        <w:t xml:space="preserve"> OFI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53D43" w:rsidRPr="00FA1CD3" w:rsidRDefault="00353D43" w:rsidP="00353D43">
      <w:pPr>
        <w:tabs>
          <w:tab w:val="left" w:pos="567"/>
        </w:tabs>
        <w:ind w:right="-46"/>
        <w:rPr>
          <w:rFonts w:ascii="TH SarabunPSK" w:eastAsia="Calibri" w:hAnsi="TH SarabunPSK" w:cs="TH SarabunPSK"/>
          <w:sz w:val="20"/>
          <w:szCs w:val="20"/>
        </w:rPr>
      </w:pPr>
    </w:p>
    <w:p w:rsidR="00353D43" w:rsidRPr="00B61DC2" w:rsidRDefault="00353D43" w:rsidP="00231C29">
      <w:pPr>
        <w:numPr>
          <w:ilvl w:val="0"/>
          <w:numId w:val="5"/>
        </w:numPr>
        <w:tabs>
          <w:tab w:val="left" w:pos="851"/>
        </w:tabs>
        <w:ind w:left="0" w:right="-46" w:firstLine="567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x-none" w:eastAsia="x-non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lang w:val="x-none" w:eastAsia="x-none"/>
        </w:rPr>
        <w:t>Key Risk Area/ Key Risk Factor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) ซึ่งได้จากการวินิจฉัย ประมวล วิเคราะห์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lang w:val="x-none" w:eastAsia="x-none"/>
        </w:rPr>
        <w:t xml:space="preserve"> 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สังเคราะห์ จากการตรวจติดตาม</w:t>
      </w:r>
    </w:p>
    <w:p w:rsidR="00353D43" w:rsidRPr="00B61DC2" w:rsidRDefault="00353D43" w:rsidP="00353D43">
      <w:pPr>
        <w:ind w:left="720" w:firstLine="13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บุคลากร มีความรู้ ความเข้าใจ ยังไม่เป็นทิศทางเดียวกัน</w:t>
      </w:r>
    </w:p>
    <w:p w:rsidR="00353D43" w:rsidRPr="00B61DC2" w:rsidRDefault="00353D43" w:rsidP="00353D43">
      <w:pPr>
        <w:ind w:firstLine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กรอบระยะเวลาที่เป็น 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Roadmap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>ส่วนกลาง และความพร้อมในจังหวัด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ยังไม่สอดคล้องกัน  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53D43" w:rsidRDefault="00353D43" w:rsidP="00353D43">
      <w:pPr>
        <w:ind w:firstLine="851"/>
        <w:contextualSpacing/>
        <w:rPr>
          <w:rFonts w:ascii="TH SarabunPSK" w:eastAsia="Calibri" w:hAnsi="TH SarabunPSK" w:cs="TH SarabunPSK"/>
          <w:sz w:val="20"/>
          <w:szCs w:val="20"/>
        </w:rPr>
      </w:pPr>
    </w:p>
    <w:p w:rsidR="00353D43" w:rsidRDefault="00353D43" w:rsidP="00353D43">
      <w:pPr>
        <w:ind w:firstLine="851"/>
        <w:contextualSpacing/>
        <w:rPr>
          <w:rFonts w:ascii="TH SarabunPSK" w:eastAsia="Calibri" w:hAnsi="TH SarabunPSK" w:cs="TH SarabunPSK"/>
          <w:sz w:val="20"/>
          <w:szCs w:val="20"/>
        </w:rPr>
      </w:pPr>
    </w:p>
    <w:p w:rsidR="00353D43" w:rsidRDefault="00353D43" w:rsidP="00353D43">
      <w:pPr>
        <w:ind w:firstLine="851"/>
        <w:contextualSpacing/>
        <w:rPr>
          <w:rFonts w:ascii="TH SarabunPSK" w:eastAsia="Calibri" w:hAnsi="TH SarabunPSK" w:cs="TH SarabunPSK"/>
          <w:sz w:val="20"/>
          <w:szCs w:val="20"/>
        </w:rPr>
      </w:pPr>
    </w:p>
    <w:p w:rsidR="00353D43" w:rsidRDefault="00353D43" w:rsidP="00353D43">
      <w:pPr>
        <w:ind w:firstLine="851"/>
        <w:contextualSpacing/>
        <w:rPr>
          <w:rFonts w:ascii="TH SarabunPSK" w:eastAsia="Calibri" w:hAnsi="TH SarabunPSK" w:cs="TH SarabunPSK"/>
          <w:sz w:val="20"/>
          <w:szCs w:val="20"/>
        </w:rPr>
      </w:pPr>
    </w:p>
    <w:p w:rsidR="00353D43" w:rsidRPr="000A1BCF" w:rsidRDefault="00353D43" w:rsidP="00353D43">
      <w:pPr>
        <w:ind w:firstLine="851"/>
        <w:contextualSpacing/>
        <w:rPr>
          <w:rFonts w:ascii="TH SarabunPSK" w:eastAsia="Calibri" w:hAnsi="TH SarabunPSK" w:cs="TH SarabunPSK" w:hint="cs"/>
          <w:sz w:val="20"/>
          <w:szCs w:val="20"/>
        </w:rPr>
      </w:pPr>
      <w:bookmarkStart w:id="0" w:name="_GoBack"/>
      <w:bookmarkEnd w:id="0"/>
    </w:p>
    <w:p w:rsidR="00353D43" w:rsidRPr="00B61DC2" w:rsidRDefault="00353D43" w:rsidP="00231C29">
      <w:pPr>
        <w:numPr>
          <w:ilvl w:val="0"/>
          <w:numId w:val="5"/>
        </w:numPr>
        <w:ind w:left="851" w:hanging="28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x-none" w:eastAsia="x-non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x-none" w:eastAsia="x-none"/>
        </w:rPr>
        <w:lastRenderedPageBreak/>
        <w:t xml:space="preserve">  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ปัญหาอุปสรรคและข้อเสนอแนะ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353D43" w:rsidRPr="00B4326B" w:rsidTr="001F3D1A">
        <w:trPr>
          <w:tblHeader/>
        </w:trPr>
        <w:tc>
          <w:tcPr>
            <w:tcW w:w="4111" w:type="dxa"/>
            <w:shd w:val="clear" w:color="auto" w:fill="auto"/>
          </w:tcPr>
          <w:p w:rsidR="00353D43" w:rsidRPr="00B4326B" w:rsidRDefault="00353D43" w:rsidP="001F3D1A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</w:rPr>
            </w:pPr>
            <w:r w:rsidRPr="00B4326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ปัญหา/อุปสรรค/ปัจจัย ที่ทำให้การดำเนินงาน</w:t>
            </w:r>
          </w:p>
          <w:p w:rsidR="00353D43" w:rsidRPr="00B4326B" w:rsidRDefault="00353D43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B4326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ไม่บรรลุผลสำเร็จ</w:t>
            </w:r>
          </w:p>
        </w:tc>
        <w:tc>
          <w:tcPr>
            <w:tcW w:w="5245" w:type="dxa"/>
            <w:shd w:val="clear" w:color="auto" w:fill="auto"/>
          </w:tcPr>
          <w:p w:rsidR="00353D43" w:rsidRPr="00B4326B" w:rsidRDefault="00353D43" w:rsidP="001F3D1A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B4326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ข้อเสนอแนะ/แนวทางแก้ไข</w:t>
            </w:r>
          </w:p>
        </w:tc>
      </w:tr>
      <w:tr w:rsidR="00353D43" w:rsidRPr="00B4326B" w:rsidTr="001F3D1A">
        <w:tc>
          <w:tcPr>
            <w:tcW w:w="4111" w:type="dxa"/>
            <w:shd w:val="clear" w:color="auto" w:fill="auto"/>
          </w:tcPr>
          <w:p w:rsidR="00353D43" w:rsidRPr="00B4326B" w:rsidRDefault="00353D43" w:rsidP="001F3D1A">
            <w:pPr>
              <w:ind w:left="14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4326B">
              <w:rPr>
                <w:rFonts w:ascii="TH SarabunPSK" w:eastAsia="Calibri" w:hAnsi="TH SarabunPSK" w:cs="TH SarabunPSK"/>
                <w:sz w:val="30"/>
                <w:szCs w:val="30"/>
              </w:rPr>
              <w:t xml:space="preserve">1. 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บุคลากร มีความรู้ ความเข้าใจ ยังไม่เป็นทิศทางเดียวกัน</w:t>
            </w:r>
          </w:p>
          <w:p w:rsidR="00353D43" w:rsidRPr="00B4326B" w:rsidRDefault="00353D43" w:rsidP="001F3D1A">
            <w:pPr>
              <w:ind w:left="14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4326B">
              <w:rPr>
                <w:rFonts w:ascii="TH SarabunPSK" w:eastAsia="Calibri" w:hAnsi="TH SarabunPSK" w:cs="TH SarabunPSK"/>
                <w:sz w:val="30"/>
                <w:szCs w:val="30"/>
              </w:rPr>
              <w:t>2.</w:t>
            </w:r>
            <w:r w:rsidRPr="00B4326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กรอบระยะเวลาที่เป็น 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</w:rPr>
              <w:t xml:space="preserve">Roadmap </w:t>
            </w:r>
            <w:r w:rsidRPr="00B4326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ส่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วนกลาง และความพร้อมในจังหวัด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ยังไม่สอดคล้องกัน  </w:t>
            </w:r>
          </w:p>
        </w:tc>
        <w:tc>
          <w:tcPr>
            <w:tcW w:w="5245" w:type="dxa"/>
            <w:shd w:val="clear" w:color="auto" w:fill="auto"/>
          </w:tcPr>
          <w:p w:rsidR="00353D43" w:rsidRPr="00B4326B" w:rsidRDefault="00353D43" w:rsidP="001F3D1A">
            <w:pPr>
              <w:tabs>
                <w:tab w:val="left" w:pos="1049"/>
              </w:tabs>
              <w:ind w:left="19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4326B">
              <w:rPr>
                <w:rFonts w:ascii="TH SarabunPSK" w:eastAsia="Calibri" w:hAnsi="TH SarabunPSK" w:cs="TH SarabunPSK"/>
                <w:sz w:val="30"/>
                <w:szCs w:val="30"/>
              </w:rPr>
              <w:t xml:space="preserve">1. 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ร่วมทำ 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</w:rPr>
              <w:t xml:space="preserve">Work Shop 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กระบวนการ 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</w:rPr>
              <w:t xml:space="preserve">PMQA 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โดยมีผู้เชี่ยวชาญเป็นวิทยากร กลุ่มเป้าหมาย คือ </w:t>
            </w:r>
            <w:r w:rsidRPr="00B4326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ณะทำงานระดับจังหวัด และระดับอำเภอ</w:t>
            </w:r>
          </w:p>
          <w:p w:rsidR="00353D43" w:rsidRPr="00B4326B" w:rsidRDefault="00353D43" w:rsidP="001F3D1A">
            <w:pPr>
              <w:tabs>
                <w:tab w:val="left" w:pos="1049"/>
              </w:tabs>
              <w:ind w:left="199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4326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2.ร่วมจัดทำแนวทาง และกรอบการนำเกณฑ์คุณภาพการบริหารจัดการภาครัฐ (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</w:rPr>
              <w:t xml:space="preserve">PMQA) </w:t>
            </w:r>
            <w:r w:rsidRPr="00B4326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มาใช้เป็นเครื่องมือในการพัฒนาคุณภาพการบริหารจัดการองค์การ สำหรับหน่วยงานระดับอำเภอ</w:t>
            </w:r>
          </w:p>
          <w:p w:rsidR="00353D43" w:rsidRPr="00B4326B" w:rsidRDefault="00353D43" w:rsidP="001F3D1A">
            <w:pPr>
              <w:tabs>
                <w:tab w:val="left" w:pos="1049"/>
              </w:tabs>
              <w:ind w:left="199"/>
              <w:jc w:val="thaiDistribute"/>
              <w:rPr>
                <w:rFonts w:ascii="TH SarabunPSK" w:eastAsia="Calibri" w:hAnsi="TH SarabunPSK" w:cs="TH SarabunPSK"/>
                <w:color w:val="FF0000"/>
                <w:sz w:val="30"/>
                <w:szCs w:val="30"/>
                <w:cs/>
              </w:rPr>
            </w:pPr>
            <w:r w:rsidRPr="00B4326B">
              <w:rPr>
                <w:rFonts w:ascii="TH SarabunPSK" w:eastAsia="Calibri" w:hAnsi="TH SarabunPSK" w:cs="TH SarabunPSK" w:hint="cs"/>
                <w:color w:val="FF0000"/>
                <w:sz w:val="30"/>
                <w:szCs w:val="30"/>
                <w:cs/>
              </w:rPr>
              <w:t xml:space="preserve">3. </w:t>
            </w:r>
            <w:r w:rsidRPr="00B4326B">
              <w:rPr>
                <w:rFonts w:ascii="TH SarabunPSK" w:eastAsia="Calibri" w:hAnsi="TH SarabunPSK" w:cs="TH SarabunPSK"/>
                <w:color w:val="FF0000"/>
                <w:sz w:val="30"/>
                <w:szCs w:val="30"/>
                <w:cs/>
              </w:rPr>
              <w:t>จัดเวทีนำเสนอผลการดำเนินงาน สร้างกระบวนการแลกเปลี่ยนเรียนรู้</w:t>
            </w:r>
          </w:p>
        </w:tc>
      </w:tr>
    </w:tbl>
    <w:p w:rsidR="00353D43" w:rsidRPr="000A1BCF" w:rsidRDefault="00353D43" w:rsidP="00353D43">
      <w:pPr>
        <w:rPr>
          <w:rFonts w:ascii="TH SarabunPSK" w:eastAsia="Calibri" w:hAnsi="TH SarabunPSK" w:cs="TH SarabunPSK"/>
          <w:sz w:val="20"/>
          <w:szCs w:val="20"/>
        </w:rPr>
      </w:pPr>
    </w:p>
    <w:p w:rsidR="00353D43" w:rsidRPr="00B61DC2" w:rsidRDefault="00353D43" w:rsidP="00231C29">
      <w:pPr>
        <w:numPr>
          <w:ilvl w:val="0"/>
          <w:numId w:val="1"/>
        </w:numPr>
        <w:ind w:left="720" w:hanging="15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1D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B61DC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353D43" w:rsidRPr="00B61DC2" w:rsidRDefault="00353D43" w:rsidP="00231C29">
      <w:pPr>
        <w:numPr>
          <w:ilvl w:val="0"/>
          <w:numId w:val="4"/>
        </w:numPr>
        <w:tabs>
          <w:tab w:val="left" w:pos="1134"/>
        </w:tabs>
        <w:ind w:left="0" w:firstLine="993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val="x-none" w:eastAsia="x-none"/>
        </w:rPr>
      </w:pPr>
      <w:r w:rsidRPr="00B61DC2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ขอให้มีที่ปรึกษาจาก กระทรวง/</w:t>
      </w:r>
      <w:proofErr w:type="spellStart"/>
      <w:r w:rsidRPr="00B61DC2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กพร</w:t>
      </w:r>
      <w:proofErr w:type="spellEnd"/>
      <w:r w:rsidRPr="00B61DC2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. มาเป็นที่ปรึกษาประจำในระดับจังหวัด  เพื่อเป็นพี่เลี้ยงให้กับทีมนำผู้รับผิดชอบเกณฑ์คุณภาพการบริหารจัดการภาครัฐ (</w:t>
      </w:r>
      <w:r w:rsidRPr="00B61DC2">
        <w:rPr>
          <w:rFonts w:ascii="TH SarabunPSK" w:eastAsia="Calibri" w:hAnsi="TH SarabunPSK" w:cs="TH SarabunPSK"/>
          <w:sz w:val="32"/>
          <w:szCs w:val="32"/>
          <w:lang w:val="x-none" w:eastAsia="x-none"/>
        </w:rPr>
        <w:t>PMQA</w:t>
      </w:r>
      <w:r w:rsidRPr="00B61DC2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)</w:t>
      </w:r>
      <w:r w:rsidRPr="00B61DC2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ab/>
      </w:r>
      <w:r w:rsidRPr="00B61DC2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 </w:t>
      </w:r>
    </w:p>
    <w:p w:rsidR="00353D43" w:rsidRPr="00B61DC2" w:rsidRDefault="00353D43" w:rsidP="00353D43">
      <w:pPr>
        <w:contextualSpacing/>
        <w:jc w:val="right"/>
        <w:rPr>
          <w:rFonts w:ascii="TH SarabunPSK" w:eastAsia="Calibri" w:hAnsi="TH SarabunPSK" w:cs="TH SarabunPSK" w:hint="cs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B61DC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นางขนิษฐา  พันธุเวช  </w:t>
      </w:r>
    </w:p>
    <w:p w:rsidR="00353D43" w:rsidRPr="00B61DC2" w:rsidRDefault="00353D43" w:rsidP="00353D43">
      <w:pPr>
        <w:contextualSpacing/>
        <w:jc w:val="right"/>
        <w:rPr>
          <w:rFonts w:ascii="TH SarabunPSK" w:eastAsia="Calibri" w:hAnsi="TH SarabunPSK" w:cs="TH SarabunPSK" w:hint="cs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พยาบาลวิชาชีพปฏิบัติการ                                                       </w:t>
      </w:r>
    </w:p>
    <w:p w:rsidR="00353D43" w:rsidRPr="00B61DC2" w:rsidRDefault="00353D43" w:rsidP="00353D43">
      <w:pPr>
        <w:contextualSpacing/>
        <w:jc w:val="right"/>
        <w:rPr>
          <w:rFonts w:ascii="TH SarabunPSK" w:eastAsia="Calibri" w:hAnsi="TH SarabunPSK" w:cs="TH SarabunPSK" w:hint="cs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  <w:cs/>
        </w:rPr>
        <w:t>นาย</w:t>
      </w:r>
      <w:proofErr w:type="spellStart"/>
      <w:r w:rsidRPr="00B61DC2">
        <w:rPr>
          <w:rFonts w:ascii="TH SarabunPSK" w:eastAsia="Calibri" w:hAnsi="TH SarabunPSK" w:cs="TH SarabunPSK"/>
          <w:sz w:val="32"/>
          <w:szCs w:val="32"/>
          <w:cs/>
        </w:rPr>
        <w:t>นิพิฐพนธ์</w:t>
      </w:r>
      <w:proofErr w:type="spellEnd"/>
      <w:r w:rsidRPr="00B61DC2">
        <w:rPr>
          <w:rFonts w:ascii="TH SarabunPSK" w:eastAsia="Calibri" w:hAnsi="TH SarabunPSK" w:cs="TH SarabunPSK"/>
          <w:sz w:val="32"/>
          <w:szCs w:val="32"/>
          <w:cs/>
        </w:rPr>
        <w:t xml:space="preserve">  แสงด้วง  </w:t>
      </w:r>
    </w:p>
    <w:p w:rsidR="00353D43" w:rsidRPr="00B61DC2" w:rsidRDefault="00353D43" w:rsidP="00353D43">
      <w:pPr>
        <w:contextualSpacing/>
        <w:jc w:val="right"/>
        <w:rPr>
          <w:rFonts w:ascii="TH SarabunPSK" w:eastAsia="Calibri" w:hAnsi="TH SarabunPSK" w:cs="TH SarabunPSK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  <w:cs/>
        </w:rPr>
        <w:t>นักวิชาการสาธารณสุขชำนาญการ</w:t>
      </w:r>
    </w:p>
    <w:p w:rsidR="00353D43" w:rsidRPr="00B61DC2" w:rsidRDefault="00353D43" w:rsidP="00353D43">
      <w:pPr>
        <w:contextualSpacing/>
        <w:jc w:val="right"/>
        <w:rPr>
          <w:rFonts w:ascii="TH SarabunPSK" w:eastAsia="Calibri" w:hAnsi="TH SarabunPSK" w:cs="TH SarabunPSK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  <w:cs/>
        </w:rPr>
        <w:t>โทร 08691091199</w:t>
      </w:r>
      <w:r w:rsidRPr="00B61DC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53D43" w:rsidRPr="00B61DC2" w:rsidRDefault="00353D43" w:rsidP="00353D43">
      <w:pPr>
        <w:contextualSpacing/>
        <w:jc w:val="right"/>
        <w:rPr>
          <w:rFonts w:ascii="TH SarabunPSK" w:eastAsia="Calibri" w:hAnsi="TH SarabunPSK" w:cs="TH SarabunPSK"/>
          <w:sz w:val="32"/>
          <w:szCs w:val="32"/>
        </w:rPr>
      </w:pPr>
      <w:r w:rsidRPr="00B61DC2">
        <w:rPr>
          <w:rFonts w:ascii="TH SarabunPSK" w:eastAsia="Calibri" w:hAnsi="TH SarabunPSK" w:cs="TH SarabunPSK"/>
          <w:sz w:val="32"/>
          <w:szCs w:val="32"/>
        </w:rPr>
        <w:t>e-</w:t>
      </w:r>
      <w:proofErr w:type="gramStart"/>
      <w:r w:rsidRPr="00B61DC2">
        <w:rPr>
          <w:rFonts w:ascii="TH SarabunPSK" w:eastAsia="Calibri" w:hAnsi="TH SarabunPSK" w:cs="TH SarabunPSK"/>
          <w:sz w:val="32"/>
          <w:szCs w:val="32"/>
        </w:rPr>
        <w:t>mail :</w:t>
      </w:r>
      <w:proofErr w:type="gramEnd"/>
      <w:r w:rsidRPr="00B61DC2">
        <w:rPr>
          <w:rFonts w:ascii="TH SarabunPSK" w:eastAsia="Calibri" w:hAnsi="TH SarabunPSK" w:cs="TH SarabunPSK"/>
          <w:sz w:val="32"/>
          <w:szCs w:val="32"/>
        </w:rPr>
        <w:t xml:space="preserve"> yaiyatanawan@gmail.com</w:t>
      </w:r>
    </w:p>
    <w:p w:rsidR="0065105B" w:rsidRPr="00353D43" w:rsidRDefault="0065105B" w:rsidP="00353D43"/>
    <w:sectPr w:rsidR="0065105B" w:rsidRPr="00353D43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29" w:rsidRDefault="00231C29">
      <w:r>
        <w:separator/>
      </w:r>
    </w:p>
  </w:endnote>
  <w:endnote w:type="continuationSeparator" w:id="0">
    <w:p w:rsidR="00231C29" w:rsidRDefault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8" w:rsidRDefault="00C54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29" w:rsidRDefault="00231C29">
      <w:r>
        <w:separator/>
      </w:r>
    </w:p>
  </w:footnote>
  <w:footnote w:type="continuationSeparator" w:id="0">
    <w:p w:rsidR="00231C29" w:rsidRDefault="0023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F5437"/>
    <w:multiLevelType w:val="hybridMultilevel"/>
    <w:tmpl w:val="FAC02BF0"/>
    <w:styleLink w:val="ImportedStyle5"/>
    <w:lvl w:ilvl="0" w:tplc="F3081F9A">
      <w:start w:val="1"/>
      <w:numFmt w:val="decimal"/>
      <w:suff w:val="nothing"/>
      <w:lvlText w:val="(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2B1EC">
      <w:start w:val="1"/>
      <w:numFmt w:val="lowerLetter"/>
      <w:lvlText w:val="%2."/>
      <w:lvlJc w:val="left"/>
      <w:pPr>
        <w:tabs>
          <w:tab w:val="num" w:pos="1403"/>
        </w:tabs>
        <w:ind w:left="14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2603A">
      <w:start w:val="1"/>
      <w:numFmt w:val="lowerRoman"/>
      <w:lvlText w:val="%3."/>
      <w:lvlJc w:val="left"/>
      <w:pPr>
        <w:tabs>
          <w:tab w:val="num" w:pos="2124"/>
        </w:tabs>
        <w:ind w:left="219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AE796">
      <w:start w:val="1"/>
      <w:numFmt w:val="decimal"/>
      <w:lvlText w:val="%4."/>
      <w:lvlJc w:val="left"/>
      <w:pPr>
        <w:tabs>
          <w:tab w:val="num" w:pos="2843"/>
        </w:tabs>
        <w:ind w:left="290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8DC">
      <w:start w:val="1"/>
      <w:numFmt w:val="lowerLetter"/>
      <w:lvlText w:val="%5."/>
      <w:lvlJc w:val="left"/>
      <w:pPr>
        <w:tabs>
          <w:tab w:val="num" w:pos="3563"/>
        </w:tabs>
        <w:ind w:left="362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B32C">
      <w:start w:val="1"/>
      <w:numFmt w:val="lowerRoman"/>
      <w:lvlText w:val="%6."/>
      <w:lvlJc w:val="left"/>
      <w:pPr>
        <w:tabs>
          <w:tab w:val="num" w:pos="4284"/>
        </w:tabs>
        <w:ind w:left="435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0F6F4">
      <w:start w:val="1"/>
      <w:numFmt w:val="decimal"/>
      <w:lvlText w:val="%7."/>
      <w:lvlJc w:val="left"/>
      <w:pPr>
        <w:tabs>
          <w:tab w:val="num" w:pos="5003"/>
        </w:tabs>
        <w:ind w:left="50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A7A6A">
      <w:start w:val="1"/>
      <w:numFmt w:val="lowerLetter"/>
      <w:lvlText w:val="%8."/>
      <w:lvlJc w:val="left"/>
      <w:pPr>
        <w:tabs>
          <w:tab w:val="num" w:pos="5723"/>
        </w:tabs>
        <w:ind w:left="578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02D7E">
      <w:start w:val="1"/>
      <w:numFmt w:val="lowerRoman"/>
      <w:lvlText w:val="%9."/>
      <w:lvlJc w:val="left"/>
      <w:pPr>
        <w:tabs>
          <w:tab w:val="num" w:pos="6444"/>
        </w:tabs>
        <w:ind w:left="651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AA836F1"/>
    <w:multiLevelType w:val="hybridMultilevel"/>
    <w:tmpl w:val="67A6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B327121"/>
    <w:multiLevelType w:val="hybridMultilevel"/>
    <w:tmpl w:val="768674E6"/>
    <w:lvl w:ilvl="0" w:tplc="0166E068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8D3F98"/>
    <w:multiLevelType w:val="hybridMultilevel"/>
    <w:tmpl w:val="17C07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207EDE"/>
    <w:rsid w:val="00231C29"/>
    <w:rsid w:val="00301928"/>
    <w:rsid w:val="00345096"/>
    <w:rsid w:val="00353D43"/>
    <w:rsid w:val="0047331A"/>
    <w:rsid w:val="004E61AA"/>
    <w:rsid w:val="005B6657"/>
    <w:rsid w:val="006221FB"/>
    <w:rsid w:val="006475FB"/>
    <w:rsid w:val="0065105B"/>
    <w:rsid w:val="006728E2"/>
    <w:rsid w:val="006772F4"/>
    <w:rsid w:val="00716E48"/>
    <w:rsid w:val="007B1FC7"/>
    <w:rsid w:val="0083235F"/>
    <w:rsid w:val="008A6ABE"/>
    <w:rsid w:val="008C2EAF"/>
    <w:rsid w:val="00A84308"/>
    <w:rsid w:val="00A86726"/>
    <w:rsid w:val="00AB0C35"/>
    <w:rsid w:val="00B874C9"/>
    <w:rsid w:val="00BC4F9E"/>
    <w:rsid w:val="00BD49A5"/>
    <w:rsid w:val="00C162F3"/>
    <w:rsid w:val="00C4751D"/>
    <w:rsid w:val="00C54478"/>
    <w:rsid w:val="00CB4141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76FE-168E-415F-997C-D74577E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3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5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uiPriority w:val="3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99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nhideWhenUsed/>
    <w:rsid w:val="006475FB"/>
    <w:rPr>
      <w:color w:val="0563C1" w:themeColor="hyperlink"/>
      <w:u w:val="single"/>
    </w:rPr>
  </w:style>
  <w:style w:type="table" w:customStyle="1" w:styleId="130">
    <w:name w:val="เส้นตาราง13"/>
    <w:basedOn w:val="a1"/>
    <w:next w:val="af2"/>
    <w:uiPriority w:val="59"/>
    <w:rsid w:val="0083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"/>
    <w:next w:val="a2"/>
    <w:uiPriority w:val="99"/>
    <w:semiHidden/>
    <w:rsid w:val="00C54478"/>
  </w:style>
  <w:style w:type="numbering" w:customStyle="1" w:styleId="111">
    <w:name w:val="ไม่มีรายการ11"/>
    <w:next w:val="a2"/>
    <w:uiPriority w:val="99"/>
    <w:semiHidden/>
    <w:unhideWhenUsed/>
    <w:rsid w:val="00C54478"/>
  </w:style>
  <w:style w:type="paragraph" w:customStyle="1" w:styleId="15">
    <w:name w:val="รายการย่อหน้า1"/>
    <w:basedOn w:val="a"/>
    <w:qFormat/>
    <w:rsid w:val="00C5447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styleId="af7">
    <w:name w:val="annotation reference"/>
    <w:uiPriority w:val="99"/>
    <w:unhideWhenUsed/>
    <w:rsid w:val="00C54478"/>
    <w:rPr>
      <w:sz w:val="16"/>
      <w:szCs w:val="18"/>
    </w:rPr>
  </w:style>
  <w:style w:type="paragraph" w:styleId="af8">
    <w:name w:val="annotation text"/>
    <w:basedOn w:val="a"/>
    <w:link w:val="af9"/>
    <w:uiPriority w:val="99"/>
    <w:unhideWhenUsed/>
    <w:rsid w:val="00C54478"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customStyle="1" w:styleId="af9">
    <w:name w:val="ข้อความข้อคิดเห็น อักขระ"/>
    <w:basedOn w:val="a0"/>
    <w:link w:val="af8"/>
    <w:uiPriority w:val="99"/>
    <w:rsid w:val="00C54478"/>
    <w:rPr>
      <w:rFonts w:ascii="Calibri" w:eastAsia="Calibri" w:hAnsi="Calibri" w:cs="Angsana New"/>
      <w:sz w:val="20"/>
      <w:szCs w:val="25"/>
    </w:rPr>
  </w:style>
  <w:style w:type="paragraph" w:styleId="afa">
    <w:name w:val="annotation subject"/>
    <w:basedOn w:val="af8"/>
    <w:next w:val="af8"/>
    <w:link w:val="afb"/>
    <w:uiPriority w:val="99"/>
    <w:unhideWhenUsed/>
    <w:rsid w:val="00C54478"/>
    <w:rPr>
      <w:b/>
      <w:bCs/>
    </w:rPr>
  </w:style>
  <w:style w:type="character" w:customStyle="1" w:styleId="afb">
    <w:name w:val="ชื่อเรื่องของข้อคิดเห็น อักขระ"/>
    <w:basedOn w:val="af9"/>
    <w:link w:val="afa"/>
    <w:uiPriority w:val="99"/>
    <w:rsid w:val="00C54478"/>
    <w:rPr>
      <w:rFonts w:ascii="Calibri" w:eastAsia="Calibri" w:hAnsi="Calibri" w:cs="Angsana New"/>
      <w:b/>
      <w:bCs/>
      <w:sz w:val="20"/>
      <w:szCs w:val="25"/>
    </w:rPr>
  </w:style>
  <w:style w:type="table" w:customStyle="1" w:styleId="TableNormal">
    <w:name w:val="Table Normal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">
    <w:name w:val="Imported Style 5"/>
    <w:rsid w:val="00C54478"/>
    <w:pPr>
      <w:numPr>
        <w:numId w:val="2"/>
      </w:numPr>
    </w:pPr>
  </w:style>
  <w:style w:type="paragraph" w:styleId="afc">
    <w:name w:val="Body Text"/>
    <w:basedOn w:val="a"/>
    <w:link w:val="afd"/>
    <w:rsid w:val="00C54478"/>
    <w:pPr>
      <w:spacing w:after="120"/>
    </w:pPr>
    <w:rPr>
      <w:szCs w:val="35"/>
    </w:rPr>
  </w:style>
  <w:style w:type="character" w:customStyle="1" w:styleId="afd">
    <w:name w:val="เนื้อความ อักขระ"/>
    <w:basedOn w:val="a0"/>
    <w:link w:val="afc"/>
    <w:rsid w:val="00C54478"/>
    <w:rPr>
      <w:rFonts w:ascii="Cordia New" w:eastAsia="Cordia New" w:hAnsi="Cordia New" w:cs="Angsana New"/>
      <w:sz w:val="28"/>
      <w:szCs w:val="35"/>
    </w:rPr>
  </w:style>
  <w:style w:type="numbering" w:customStyle="1" w:styleId="24">
    <w:name w:val="ไม่มีรายการ2"/>
    <w:next w:val="a2"/>
    <w:uiPriority w:val="99"/>
    <w:semiHidden/>
    <w:rsid w:val="00C54478"/>
  </w:style>
  <w:style w:type="numbering" w:customStyle="1" w:styleId="120">
    <w:name w:val="ไม่มีรายการ12"/>
    <w:next w:val="a2"/>
    <w:uiPriority w:val="99"/>
    <w:semiHidden/>
    <w:unhideWhenUsed/>
    <w:rsid w:val="00C54478"/>
  </w:style>
  <w:style w:type="table" w:customStyle="1" w:styleId="121">
    <w:name w:val="เส้นตาราง12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1">
    <w:name w:val="Imported Style 51"/>
    <w:rsid w:val="00C54478"/>
  </w:style>
  <w:style w:type="table" w:customStyle="1" w:styleId="310">
    <w:name w:val="เส้นตาราง3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1"/>
    <w:next w:val="af2"/>
    <w:uiPriority w:val="59"/>
    <w:rsid w:val="00C54478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f2"/>
    <w:uiPriority w:val="59"/>
    <w:rsid w:val="00C544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ไม่มีการเว้นระยะห่าง อักขระ"/>
    <w:link w:val="af3"/>
    <w:uiPriority w:val="1"/>
    <w:locked/>
    <w:rsid w:val="006772F4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2019-02-21T11:15:00Z</dcterms:created>
  <dcterms:modified xsi:type="dcterms:W3CDTF">2019-02-21T11:15:00Z</dcterms:modified>
</cp:coreProperties>
</file>