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7F" w:rsidRPr="007671B1" w:rsidRDefault="00C5217F" w:rsidP="00C5217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C5217F" w:rsidRDefault="00C5217F" w:rsidP="00C5217F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C5217F" w:rsidRDefault="00C5217F" w:rsidP="00C5217F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EE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 3 การพัฒนาระบบบริหารจัดการ เพื่อสนับสนุนการจัดบริการสุขภาพ</w:t>
      </w:r>
    </w:p>
    <w:p w:rsidR="00C5217F" w:rsidRPr="00386EE2" w:rsidRDefault="00C5217F" w:rsidP="00C521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882F10">
        <w:rPr>
          <w:rFonts w:ascii="TH SarabunPSK" w:eastAsia="Calibri" w:hAnsi="TH SarabunPSK" w:cs="TH SarabunPSK"/>
          <w:sz w:val="32"/>
          <w:szCs w:val="32"/>
        </w:rPr>
        <w:t>Digital Transformation</w:t>
      </w:r>
    </w:p>
    <w:p w:rsidR="00C5217F" w:rsidRPr="00BA3CD2" w:rsidRDefault="00C5217F" w:rsidP="00C5217F">
      <w:pPr>
        <w:tabs>
          <w:tab w:val="left" w:pos="1701"/>
        </w:tabs>
        <w:spacing w:after="20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>KPI :</w:t>
      </w:r>
      <w:proofErr w:type="gramEnd"/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29</w:t>
      </w:r>
      <w:r w:rsidRPr="00BA3C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มีการใช้ </w:t>
      </w:r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Application </w:t>
      </w:r>
      <w:r w:rsidRPr="00BA3C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 </w:t>
      </w:r>
      <w:r w:rsidRPr="00BA3CD2">
        <w:rPr>
          <w:rFonts w:ascii="TH SarabunPSK" w:eastAsia="Calibri" w:hAnsi="TH SarabunPSK" w:cs="TH SarabunPSK"/>
          <w:b/>
          <w:bCs/>
          <w:sz w:val="32"/>
          <w:szCs w:val="32"/>
        </w:rPr>
        <w:t xml:space="preserve">PCC </w:t>
      </w:r>
      <w:r w:rsidRPr="00BA3C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หน่วยบริการปฐมภูมิ</w:t>
      </w:r>
    </w:p>
    <w:p w:rsidR="00C5217F" w:rsidRPr="009B5212" w:rsidRDefault="00C5217F" w:rsidP="00C5217F">
      <w:pPr>
        <w:rPr>
          <w:rFonts w:ascii="TH SarabunPSK" w:eastAsia="Calibri" w:hAnsi="TH SarabunPSK" w:cs="TH SarabunPSK"/>
          <w:sz w:val="32"/>
          <w:szCs w:val="32"/>
        </w:rPr>
      </w:pPr>
      <w:r w:rsidRPr="009B521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 :</w:t>
      </w:r>
      <w:r w:rsidRPr="009B5212">
        <w:rPr>
          <w:rFonts w:ascii="TH SarabunPSK" w:eastAsia="Calibri" w:hAnsi="TH SarabunPSK" w:cs="TH SarabunPSK"/>
          <w:sz w:val="32"/>
          <w:szCs w:val="32"/>
          <w:cs/>
        </w:rPr>
        <w:t xml:space="preserve"> ทีม </w:t>
      </w:r>
      <w:r w:rsidRPr="009B5212">
        <w:rPr>
          <w:rFonts w:ascii="TH SarabunPSK" w:eastAsia="Calibri" w:hAnsi="TH SarabunPSK" w:cs="TH SarabunPSK"/>
          <w:sz w:val="32"/>
          <w:szCs w:val="32"/>
        </w:rPr>
        <w:t xml:space="preserve">PCC </w:t>
      </w:r>
      <w:r w:rsidRPr="009B5212">
        <w:rPr>
          <w:rFonts w:ascii="TH SarabunPSK" w:eastAsia="Calibri" w:hAnsi="TH SarabunPSK" w:cs="TH SarabunPSK"/>
          <w:sz w:val="32"/>
          <w:szCs w:val="32"/>
          <w:cs/>
        </w:rPr>
        <w:t xml:space="preserve">ทุกแห่ง ที่ขึ้นทะเบียนคลินิกหมอครอบครัวตามเกณฑ์ของ </w:t>
      </w:r>
      <w:proofErr w:type="spellStart"/>
      <w:r w:rsidRPr="009B5212">
        <w:rPr>
          <w:rFonts w:ascii="TH SarabunPSK" w:eastAsia="Calibri" w:hAnsi="TH SarabunPSK" w:cs="TH SarabunPSK"/>
          <w:sz w:val="32"/>
          <w:szCs w:val="32"/>
          <w:cs/>
        </w:rPr>
        <w:t>สสป</w:t>
      </w:r>
      <w:proofErr w:type="spellEnd"/>
      <w:r w:rsidRPr="009B5212">
        <w:rPr>
          <w:rFonts w:ascii="TH SarabunPSK" w:eastAsia="Calibri" w:hAnsi="TH SarabunPSK" w:cs="TH SarabunPSK"/>
          <w:sz w:val="32"/>
          <w:szCs w:val="32"/>
          <w:cs/>
        </w:rPr>
        <w:t xml:space="preserve">. ในปี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2562</w:t>
      </w:r>
    </w:p>
    <w:p w:rsidR="00C5217F" w:rsidRDefault="00C5217F" w:rsidP="00C5217F">
      <w:pPr>
        <w:rPr>
          <w:rFonts w:ascii="TH SarabunPSK" w:eastAsia="Calibri" w:hAnsi="TH SarabunPSK" w:cs="TH SarabunPSK"/>
          <w:sz w:val="32"/>
          <w:szCs w:val="32"/>
        </w:rPr>
      </w:pPr>
      <w:r w:rsidRPr="009B521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 :</w:t>
      </w:r>
      <w:r w:rsidRPr="009B5212">
        <w:rPr>
          <w:rFonts w:ascii="TH SarabunPSK" w:eastAsia="Calibri" w:hAnsi="TH SarabunPSK" w:cs="TH SarabunPSK"/>
          <w:sz w:val="32"/>
          <w:szCs w:val="32"/>
          <w:cs/>
        </w:rPr>
        <w:t xml:space="preserve"> มีการนำ </w:t>
      </w:r>
      <w:r w:rsidRPr="009B5212">
        <w:rPr>
          <w:rFonts w:ascii="TH SarabunPSK" w:eastAsia="Calibri" w:hAnsi="TH SarabunPSK" w:cs="TH SarabunPSK"/>
          <w:sz w:val="32"/>
          <w:szCs w:val="32"/>
        </w:rPr>
        <w:t xml:space="preserve">App. PPC </w:t>
      </w:r>
      <w:r w:rsidRPr="009B5212">
        <w:rPr>
          <w:rFonts w:ascii="TH SarabunPSK" w:eastAsia="Calibri" w:hAnsi="TH SarabunPSK" w:cs="TH SarabunPSK"/>
          <w:sz w:val="32"/>
          <w:szCs w:val="32"/>
          <w:cs/>
        </w:rPr>
        <w:t>ไปใช้ปฏิบัติงานบริการประชาชนในความรับผิดชอบ</w:t>
      </w:r>
    </w:p>
    <w:p w:rsidR="00C5217F" w:rsidRPr="009B5212" w:rsidRDefault="00C5217F" w:rsidP="00C5217F">
      <w:pPr>
        <w:rPr>
          <w:rFonts w:ascii="TH SarabunPSK" w:eastAsia="Calibri" w:hAnsi="TH SarabunPSK" w:cs="TH SarabunPSK"/>
          <w:sz w:val="32"/>
          <w:szCs w:val="32"/>
        </w:rPr>
      </w:pPr>
    </w:p>
    <w:p w:rsidR="00C5217F" w:rsidRPr="00BB40C7" w:rsidRDefault="00C5217F" w:rsidP="00C5217F">
      <w:pPr>
        <w:numPr>
          <w:ilvl w:val="0"/>
          <w:numId w:val="10"/>
        </w:numPr>
        <w:spacing w:after="200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C5217F" w:rsidRPr="00BB40C7" w:rsidRDefault="00C5217F" w:rsidP="00C5217F">
      <w:pPr>
        <w:ind w:firstLine="851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จังหวัดแพร่มีเครือข่ายพื้นที่รับผิดชอบจำนวน </w:t>
      </w:r>
      <w:r w:rsidRPr="00BB40C7">
        <w:rPr>
          <w:rFonts w:ascii="TH SarabunPSK" w:eastAsia="Times New Roman" w:hAnsi="TH SarabunPSK" w:cs="TH SarabunPSK"/>
          <w:sz w:val="32"/>
          <w:szCs w:val="32"/>
        </w:rPr>
        <w:t>8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 มีโรงพยาบาลทั่วไป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แห่ง โรงพยาบาลชุมชน              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แห่ง การใช้งานโปรแกรมพื้นฐาน คือ </w:t>
      </w:r>
      <w:proofErr w:type="spellStart"/>
      <w:r w:rsidRPr="00BB40C7">
        <w:rPr>
          <w:rFonts w:ascii="TH SarabunPSK" w:eastAsia="Times New Roman" w:hAnsi="TH SarabunPSK" w:cs="TH SarabunPSK"/>
          <w:sz w:val="32"/>
          <w:szCs w:val="32"/>
        </w:rPr>
        <w:t>Hos_xp</w:t>
      </w:r>
      <w:proofErr w:type="spellEnd"/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ในโรงพยาบาลทุกแห่ง และ </w:t>
      </w:r>
      <w:proofErr w:type="spellStart"/>
      <w:r w:rsidRPr="00BB40C7">
        <w:rPr>
          <w:rFonts w:ascii="TH SarabunPSK" w:eastAsia="Times New Roman" w:hAnsi="TH SarabunPSK" w:cs="TH SarabunPSK"/>
          <w:sz w:val="32"/>
          <w:szCs w:val="32"/>
        </w:rPr>
        <w:t>Hos_xp</w:t>
      </w:r>
      <w:proofErr w:type="spellEnd"/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 PCU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ในทุกหน่วยบริการ             ปฐมภูมิซึ่งมีจำนวนเครือข่าย รพ.สต.ทั้งสิ้น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119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Pr="00BB40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PCC: Primary Care Cluster 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คลินิกหมอครอบครัว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ในจังหวัดแพร่ตามการขึ้นทะเบียน </w:t>
      </w:r>
      <w:proofErr w:type="spellStart"/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สสป</w:t>
      </w:r>
      <w:proofErr w:type="spellEnd"/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ในปี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2562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ทีม มีรพ.สต.เครือข่ายเข้าร่วมทีม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53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แห่งกระจายครอบคลุมพื้นที่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 ซึ่งนับรวมการขึ้นทะเบียนเดิมตั้งแต่ ปี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BB40C7">
        <w:rPr>
          <w:rFonts w:ascii="TH SarabunPSK" w:eastAsia="Times New Roman" w:hAnsi="TH SarabunPSK" w:cs="TH SarabunPSK"/>
          <w:sz w:val="32"/>
          <w:szCs w:val="32"/>
        </w:rPr>
        <w:t>2561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 xml:space="preserve"> มีบทบาทในการให้</w:t>
      </w:r>
      <w:r w:rsidRPr="00BB40C7">
        <w:rPr>
          <w:rFonts w:ascii="TH SarabunPSK" w:eastAsia="Times New Roman" w:hAnsi="TH SarabunPSK" w:cs="TH SarabunPSK"/>
          <w:sz w:val="32"/>
          <w:szCs w:val="32"/>
        </w:rPr>
        <w:t> 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บริการทุกคน บริการทุกอย่าง บริการทุกที่ บริการทุกเวลาด้วยเทคโนโลยี</w:t>
      </w:r>
      <w:r w:rsidRPr="00BB40C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การใช้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 PCC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จังหวัดแพร่ ณ ปัจจุบันใช้โปรแกรม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Social Network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ทั่วไป เช่น</w:t>
      </w:r>
      <w:r w:rsidRPr="00BB40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Line Group Application </w:t>
      </w:r>
      <w:r w:rsidRPr="00BB40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Messenger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ยอดนิยมอื่น 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ทั่วไปที่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สามารถใช้งานผ่าน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Mobile Device (Smart Phone/Tablet)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แต่ปัจจุบัน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สำหรับทีมหมอครอบครัว (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PCC)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ยังขาด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ในการติดตามดูแลผู้ป่วย/ประชาชน ในพื้นที่ดูแลรับผิดชอบ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มีคุณสมบัติใกล้เคียงกับระบบสารสนเทศโรงพยาบาล (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Hospital Information System: HIS)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โดยเน้นต้อง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 xml:space="preserve">มีขนาดเล็ก </w:t>
      </w:r>
      <w:proofErr w:type="spellStart"/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กระทัดรัด</w:t>
      </w:r>
      <w:proofErr w:type="spellEnd"/>
      <w:r w:rsidRPr="00BB40C7">
        <w:rPr>
          <w:rFonts w:ascii="TH SarabunPSK" w:eastAsia="Times New Roman" w:hAnsi="TH SarabunPSK" w:cs="TH SarabunPSK"/>
          <w:sz w:val="32"/>
          <w:szCs w:val="32"/>
        </w:rPr>
        <w:t> 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 xml:space="preserve">เหมาะสม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มีความคล่องตัวและสะดวกในการใช้งาน</w:t>
      </w:r>
      <w:r w:rsidRPr="00BB40C7">
        <w:rPr>
          <w:rFonts w:ascii="TH SarabunPSK" w:eastAsia="Times New Roman" w:hAnsi="TH SarabunPSK" w:cs="TH SarabunPSK"/>
          <w:sz w:val="32"/>
          <w:szCs w:val="32"/>
        </w:rPr>
        <w:t> 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 จังหวัดแพร่จึงมีนโยบายส่งเสริมการนำ 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Application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ที่เหมาะสม</w:t>
      </w:r>
      <w:r w:rsidRPr="00BB40C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>จากทางส่วนกลาง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ภายใต้ความร่วมมือของสำนักสนับสนุนระบบปฐมภูมิ (</w:t>
      </w:r>
      <w:proofErr w:type="spellStart"/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สสป</w:t>
      </w:r>
      <w:proofErr w:type="spellEnd"/>
      <w:r w:rsidRPr="00BB40C7">
        <w:rPr>
          <w:rFonts w:ascii="TH SarabunPSK" w:eastAsia="Times New Roman" w:hAnsi="TH SarabunPSK" w:cs="TH SarabunPSK"/>
          <w:sz w:val="32"/>
          <w:szCs w:val="32"/>
          <w:cs/>
        </w:rPr>
        <w:t>.) กับ ศูนย์เทคโนโลยีสารสนเทศและการสื่อสาร (</w:t>
      </w:r>
      <w:proofErr w:type="spellStart"/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ศทส</w:t>
      </w:r>
      <w:proofErr w:type="spellEnd"/>
      <w:r w:rsidRPr="00BB40C7">
        <w:rPr>
          <w:rFonts w:ascii="TH SarabunPSK" w:eastAsia="Times New Roman" w:hAnsi="TH SarabunPSK" w:cs="TH SarabunPSK"/>
          <w:sz w:val="32"/>
          <w:szCs w:val="32"/>
          <w:cs/>
        </w:rPr>
        <w:t>.) สำนักงานปลัดกระทรวงสาธารณสุข</w:t>
      </w:r>
      <w:r w:rsidRPr="00BB40C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มาใช้ขับเคลื่อนและนำมาใช้ในการดำเนินการในพื้นที่ และได้มีการเตรียมความพร้อมขั้นพื้นฐานต่าง </w:t>
      </w:r>
      <w:r w:rsidRPr="00BB40C7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BB40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ไว้รองรับก่อนการนำมาใช้จริงในพื้นที่ </w:t>
      </w:r>
    </w:p>
    <w:p w:rsidR="00C5217F" w:rsidRPr="00BB40C7" w:rsidRDefault="00C5217F" w:rsidP="00C5217F">
      <w:pPr>
        <w:numPr>
          <w:ilvl w:val="0"/>
          <w:numId w:val="8"/>
        </w:num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40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การดำเนินงานของพื้นที่ </w:t>
      </w:r>
      <w:r w:rsidRPr="00BB40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2562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BB40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จังหวัดแพร่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tbl>
      <w:tblPr>
        <w:tblW w:w="93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0"/>
        <w:gridCol w:w="2718"/>
        <w:gridCol w:w="5528"/>
      </w:tblGrid>
      <w:tr w:rsidR="00C5217F" w:rsidRPr="00BB40C7" w:rsidTr="00397489">
        <w:trPr>
          <w:trHeight w:val="271"/>
          <w:tblHeader/>
        </w:trPr>
        <w:tc>
          <w:tcPr>
            <w:tcW w:w="1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39748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7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39748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5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39748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ผลลัพธ์ที่ต้องการ</w:t>
            </w:r>
          </w:p>
        </w:tc>
      </w:tr>
      <w:tr w:rsidR="00C5217F" w:rsidRPr="00BB40C7" w:rsidTr="00397489">
        <w:trPr>
          <w:trHeight w:val="332"/>
        </w:trPr>
        <w:tc>
          <w:tcPr>
            <w:tcW w:w="1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C5217F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200" w:line="276" w:lineRule="auto"/>
              <w:ind w:left="178" w:hanging="17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ประกาศนโยบายการใช้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App. PCC</w:t>
            </w:r>
          </w:p>
        </w:tc>
        <w:tc>
          <w:tcPr>
            <w:tcW w:w="5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217F" w:rsidRPr="00BB40C7" w:rsidRDefault="00C5217F" w:rsidP="0039748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ทีม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ทุกแห่งที่ขึ้นทะเบียนคลินิกหมอครอบครัวตามเกณฑ์ของ </w:t>
            </w:r>
            <w:proofErr w:type="spellStart"/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สสป</w:t>
            </w:r>
            <w:proofErr w:type="spellEnd"/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ในปี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2562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มีการเตรียมความพร้อมขั้นพื้นฐานเช่น เครื่องคอมพิวเตอร์ ระบบ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Internet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ต่าง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Smart phone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ที่มีคุณลักษณะที่สามารถนำ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Application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ไปใช้งานได้และ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จัดการข้อมูลที่สำคัญของประชาชนในเขตรับผิดชอบ</w:t>
            </w:r>
          </w:p>
        </w:tc>
      </w:tr>
      <w:tr w:rsidR="00C5217F" w:rsidRPr="00BB40C7" w:rsidTr="00397489">
        <w:trPr>
          <w:trHeight w:val="621"/>
        </w:trPr>
        <w:tc>
          <w:tcPr>
            <w:tcW w:w="1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17F" w:rsidRPr="00BB40C7" w:rsidRDefault="00C5217F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0C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รอบที่ </w:t>
            </w:r>
            <w:r w:rsidRPr="00BB40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  <w:p w:rsidR="00C5217F" w:rsidRPr="00BB40C7" w:rsidRDefault="00C5217F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5217F" w:rsidRPr="00BB40C7" w:rsidRDefault="00C5217F" w:rsidP="003974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17F" w:rsidRPr="00BB40C7" w:rsidRDefault="00C5217F" w:rsidP="00C5217F">
            <w:pPr>
              <w:numPr>
                <w:ilvl w:val="0"/>
                <w:numId w:val="9"/>
              </w:numPr>
              <w:tabs>
                <w:tab w:val="clear" w:pos="720"/>
                <w:tab w:val="num" w:pos="178"/>
              </w:tabs>
              <w:spacing w:after="200" w:line="276" w:lineRule="auto"/>
              <w:ind w:left="178" w:hanging="17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การทดลองใช้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 PCU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ในพื้นที่นำร่อง </w:t>
            </w:r>
          </w:p>
        </w:tc>
        <w:tc>
          <w:tcPr>
            <w:tcW w:w="55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217F" w:rsidRPr="00BB40C7" w:rsidRDefault="00C5217F" w:rsidP="0039748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ทางและมาตรฐานเชื่อมโยงข้อมูลผ่านตัวกลางสำหรับการเชื่อมโยงและแลกเปลี่ยนข้อมูลสำหรับโรงพยาบาล (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HIS Gateway)</w:t>
            </w:r>
          </w:p>
          <w:p w:rsidR="00C5217F" w:rsidRPr="00BB40C7" w:rsidRDefault="00C5217F" w:rsidP="0039748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ผลวิเคราะห์แนวทางการใช้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Application PCC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ดูแลประชาชน (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Platform)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พื้นที่นำร่องการดำเนินงาน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PCC</w:t>
            </w:r>
          </w:p>
          <w:p w:rsidR="00C5217F" w:rsidRPr="00BB40C7" w:rsidRDefault="00C5217F" w:rsidP="0039748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เครือข่ายสามารถใช้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คู่มือ การใช้งาน </w:t>
            </w:r>
            <w:r w:rsidRPr="00BB40C7">
              <w:rPr>
                <w:rFonts w:ascii="TH SarabunPSK" w:eastAsia="Calibri" w:hAnsi="TH SarabunPSK" w:cs="TH SarabunPSK"/>
                <w:sz w:val="32"/>
                <w:szCs w:val="32"/>
              </w:rPr>
              <w:t>App. PCC</w:t>
            </w:r>
            <w:r w:rsidRPr="00BB40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ได้ถูกต้อง </w:t>
            </w:r>
          </w:p>
        </w:tc>
      </w:tr>
    </w:tbl>
    <w:p w:rsidR="00C5217F" w:rsidRPr="00BB40C7" w:rsidRDefault="00C5217F" w:rsidP="00C5217F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40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(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</w:rPr>
        <w:t>Essential Task</w:t>
      </w:r>
      <w:r w:rsidRPr="00BB40C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984"/>
        <w:gridCol w:w="1843"/>
      </w:tblGrid>
      <w:tr w:rsidR="00C5217F" w:rsidRPr="00406327" w:rsidTr="00397489">
        <w:trPr>
          <w:tblHeader/>
        </w:trPr>
        <w:tc>
          <w:tcPr>
            <w:tcW w:w="2127" w:type="dxa"/>
            <w:shd w:val="clear" w:color="auto" w:fill="D9D9D9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C5217F" w:rsidRPr="00406327" w:rsidTr="00397489">
        <w:tc>
          <w:tcPr>
            <w:tcW w:w="2127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มีการใช้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Application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สำหรับ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ในหน่วยบริการปฐมภูมิ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มีการจัดประชุมเพื่อเตรียมพร้อมด้านโครงสร้างพื้นฐานเทคโนโลยีสารสนเทศรองรับการนำ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มาใช้งาน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นำร่องที่สามารถนำเอา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มาใช้ทดลองใช้งานในพื้นที่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ประกาศนโยบายและแจ้งพื้นที่เป้าหมายในการจัดเตรียมความพร้อมสำหรับการดำเนินงาน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1.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กำหนดขอบเขตโครงสร้างที่ต้องเตรียมพร้อมประกอบด้วย 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 เพื่อใช้บันทึกข้อมูล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ริฟเวอร์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เพื่อใช้ในการเก็บข้อมูล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ระบบอินเทอร์เน็ตความเร็วสูง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ระบบการจัดการยาและเวชภัณฑ์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นำ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ไปใช้ทดลองใช้ในพื้นที่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นำร่อง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จัดประชุมเพื่อสอนการนำไปใช้ในพื้นที่</w:t>
            </w:r>
          </w:p>
        </w:tc>
        <w:tc>
          <w:tcPr>
            <w:tcW w:w="1984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มีการนำ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Application PCC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ไปใช้กับทีม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PCC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ที่ขึ้นทะเบียนคลินิก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หมอครอบครัว ตามเกณฑ์ของ 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สสป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ในปี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50)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มีการติดตามผลการใช้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Application PCC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มีการรายงานผลการใช้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Application PCC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พร้อมข้อเสนอแนะ เสนอ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CIO 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สป.สธ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ทราบ</w:t>
            </w:r>
          </w:p>
        </w:tc>
        <w:tc>
          <w:tcPr>
            <w:tcW w:w="1843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มีการนำ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Application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สำหรับ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PPC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ไปใช้ใน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ทั้งหมด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ที่ขึ้นทะเบียนคลินิกหมอครอบครัวตามเกณฑ์ของ 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สสป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ในปี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2562  (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100)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217F" w:rsidRDefault="00C5217F" w:rsidP="00C5217F">
      <w:pPr>
        <w:spacing w:after="200" w:line="276" w:lineRule="auto"/>
        <w:ind w:left="72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C5217F" w:rsidRPr="00BB40C7" w:rsidRDefault="00C5217F" w:rsidP="00C5217F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B40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673"/>
        <w:gridCol w:w="668"/>
        <w:gridCol w:w="668"/>
        <w:gridCol w:w="668"/>
        <w:gridCol w:w="662"/>
        <w:gridCol w:w="675"/>
        <w:gridCol w:w="610"/>
        <w:gridCol w:w="841"/>
        <w:gridCol w:w="1005"/>
      </w:tblGrid>
      <w:tr w:rsidR="00C5217F" w:rsidRPr="00406327" w:rsidTr="00397489">
        <w:trPr>
          <w:tblHeader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6470" w:type="dxa"/>
            <w:gridSpan w:val="9"/>
            <w:shd w:val="clear" w:color="auto" w:fill="auto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สอ.</w:t>
            </w:r>
          </w:p>
        </w:tc>
      </w:tr>
      <w:tr w:rsidR="00C5217F" w:rsidRPr="00406327" w:rsidTr="00397489">
        <w:trPr>
          <w:trHeight w:val="316"/>
          <w:tblHeader/>
        </w:trPr>
        <w:tc>
          <w:tcPr>
            <w:tcW w:w="2835" w:type="dxa"/>
            <w:gridSpan w:val="2"/>
            <w:vMerge/>
            <w:shd w:val="clear" w:color="auto" w:fill="auto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เมือง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สูงเม่น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เด่นชัย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ลอง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วังชิ้น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สอง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5217F" w:rsidRPr="00406327" w:rsidRDefault="00C5217F" w:rsidP="0039748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5217F" w:rsidRPr="00406327" w:rsidTr="00397489">
        <w:tc>
          <w:tcPr>
            <w:tcW w:w="1701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มีการใช้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Application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สำหรับ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ในหน่วยบริการปฐมภูมิ</w:t>
            </w:r>
          </w:p>
        </w:tc>
        <w:tc>
          <w:tcPr>
            <w:tcW w:w="1134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color w:val="C00000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การประกาศนโยบาย</w:t>
            </w:r>
          </w:p>
        </w:tc>
        <w:tc>
          <w:tcPr>
            <w:tcW w:w="5465" w:type="dxa"/>
            <w:gridSpan w:val="8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มีการจัดประชุมเพื่อเตรียมพร้อมด้านโครงสร้างพื้นฐานเทคโนโลยีสารสนเทศรองรับการนำ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มาใช้งาน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นำร่องที่สามารถนำเอา 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มาใช้ทดลองใช้งานในพื้นที่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ประกาศนโยบายและแจ้งพื้นที่เป้าหมายในการจัดเตรียมความพร้อมสำหรับการดำเนินงาน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กำหนดขอบเขตโครงสร้างที่ต้องเตรียมพร้อมประกอบด้วย </w:t>
            </w:r>
          </w:p>
          <w:p w:rsidR="00C5217F" w:rsidRPr="00406327" w:rsidRDefault="00C5217F" w:rsidP="00397489">
            <w:pPr>
              <w:ind w:firstLine="2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 เพื่อใช้บันทึกข้อมูล</w:t>
            </w:r>
          </w:p>
          <w:p w:rsidR="00C5217F" w:rsidRPr="00406327" w:rsidRDefault="00C5217F" w:rsidP="00397489">
            <w:pPr>
              <w:ind w:firstLine="2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</w:t>
            </w:r>
            <w:proofErr w:type="spellStart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ริฟเวอร์</w:t>
            </w:r>
            <w:proofErr w:type="spellEnd"/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เพื่อใช้ในการเก็บข้อมูล</w:t>
            </w:r>
          </w:p>
          <w:p w:rsidR="00C5217F" w:rsidRPr="00406327" w:rsidRDefault="00C5217F" w:rsidP="00397489">
            <w:pPr>
              <w:ind w:firstLine="2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ระบบอินเทอร์เน็ตความเร็วสูง</w:t>
            </w:r>
          </w:p>
          <w:p w:rsidR="00C5217F" w:rsidRPr="00406327" w:rsidRDefault="00C5217F" w:rsidP="00397489">
            <w:pPr>
              <w:ind w:firstLine="26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ระบบการจัดการยาและเวชภัณฑ์</w:t>
            </w:r>
          </w:p>
          <w:p w:rsidR="00C5217F" w:rsidRPr="00406327" w:rsidRDefault="00C5217F" w:rsidP="0039748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นำ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App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ไปใช้ทดลองใช้ในพื้นที่ </w:t>
            </w: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นำร่อง</w:t>
            </w:r>
          </w:p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406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จัดประชุมเพื่อสอนการนำไปใช้ในพื้นที่</w:t>
            </w:r>
          </w:p>
        </w:tc>
        <w:tc>
          <w:tcPr>
            <w:tcW w:w="1005" w:type="dxa"/>
            <w:shd w:val="clear" w:color="auto" w:fill="auto"/>
          </w:tcPr>
          <w:p w:rsidR="00C5217F" w:rsidRPr="00406327" w:rsidRDefault="00C5217F" w:rsidP="0039748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</w:t>
            </w:r>
            <w:r w:rsidRPr="004063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PCC </w:t>
            </w:r>
            <w:r w:rsidRPr="004063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เป้าหมายคือ</w:t>
            </w:r>
          </w:p>
        </w:tc>
      </w:tr>
    </w:tbl>
    <w:p w:rsidR="00C5217F" w:rsidRPr="00BB40C7" w:rsidRDefault="00C5217F" w:rsidP="00C5217F">
      <w:pPr>
        <w:ind w:left="349"/>
        <w:contextualSpacing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:rsidR="00C5217F" w:rsidRPr="00BB40C7" w:rsidRDefault="00C5217F" w:rsidP="00C5217F">
      <w:pPr>
        <w:ind w:left="432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BB40C7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BB40C7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นายวัช</w:t>
      </w:r>
      <w:proofErr w:type="spellStart"/>
      <w:r w:rsidRPr="00BB40C7">
        <w:rPr>
          <w:rFonts w:ascii="TH SarabunPSK" w:eastAsia="Calibri" w:hAnsi="TH SarabunPSK" w:cs="TH SarabunPSK" w:hint="cs"/>
          <w:sz w:val="32"/>
          <w:szCs w:val="32"/>
          <w:cs/>
        </w:rPr>
        <w:t>รพงษ์</w:t>
      </w:r>
      <w:proofErr w:type="spellEnd"/>
      <w:r w:rsidRPr="00BB40C7">
        <w:rPr>
          <w:rFonts w:ascii="TH SarabunPSK" w:eastAsia="Calibri" w:hAnsi="TH SarabunPSK" w:cs="TH SarabunPSK" w:hint="cs"/>
          <w:sz w:val="32"/>
          <w:szCs w:val="32"/>
          <w:cs/>
        </w:rPr>
        <w:t xml:space="preserve">  วัชรินทร์</w:t>
      </w:r>
    </w:p>
    <w:p w:rsidR="00C5217F" w:rsidRPr="00BB40C7" w:rsidRDefault="00C5217F" w:rsidP="00C5217F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BB40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</w:t>
      </w:r>
      <w:r w:rsidRPr="00BB40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B40C7">
        <w:rPr>
          <w:rFonts w:ascii="TH SarabunPSK" w:eastAsia="Calibri" w:hAnsi="TH SarabunPSK" w:cs="TH SarabunPSK"/>
          <w:sz w:val="32"/>
          <w:szCs w:val="32"/>
          <w:cs/>
        </w:rPr>
        <w:tab/>
        <w:t>ตำแหน่ง</w:t>
      </w:r>
      <w:r w:rsidRPr="00BB40C7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นักวิเคราะห์นโยบายและแผนชำนาญการ</w:t>
      </w:r>
    </w:p>
    <w:p w:rsidR="00C5217F" w:rsidRPr="00BB40C7" w:rsidRDefault="00C5217F" w:rsidP="00C5217F">
      <w:pPr>
        <w:ind w:left="5040"/>
        <w:jc w:val="right"/>
        <w:rPr>
          <w:rFonts w:ascii="TH SarabunPSK" w:eastAsia="Calibri" w:hAnsi="TH SarabunPSK" w:cs="TH SarabunPSK"/>
          <w:sz w:val="32"/>
          <w:szCs w:val="32"/>
        </w:rPr>
      </w:pPr>
      <w:r w:rsidRPr="00BB40C7">
        <w:rPr>
          <w:rFonts w:ascii="TH SarabunPSK" w:eastAsia="Calibri" w:hAnsi="TH SarabunPSK" w:cs="TH SarabunPSK"/>
          <w:sz w:val="32"/>
          <w:szCs w:val="32"/>
          <w:cs/>
        </w:rPr>
        <w:t>โทร</w:t>
      </w:r>
      <w:r w:rsidRPr="00BB40C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B40C7">
        <w:rPr>
          <w:rFonts w:ascii="TH SarabunPSK" w:eastAsia="Calibri" w:hAnsi="TH SarabunPSK" w:cs="TH SarabunPSK"/>
          <w:sz w:val="32"/>
          <w:szCs w:val="32"/>
        </w:rPr>
        <w:t xml:space="preserve">089 999 3304 </w:t>
      </w:r>
    </w:p>
    <w:p w:rsidR="00C5217F" w:rsidRPr="00BB40C7" w:rsidRDefault="00C5217F" w:rsidP="00C5217F">
      <w:pPr>
        <w:ind w:left="5040"/>
        <w:jc w:val="right"/>
        <w:rPr>
          <w:rFonts w:ascii="TH SarabunPSK" w:eastAsia="Calibri" w:hAnsi="TH SarabunPSK" w:cs="TH SarabunPSK"/>
          <w:sz w:val="32"/>
          <w:szCs w:val="32"/>
        </w:rPr>
      </w:pPr>
      <w:r w:rsidRPr="00BB40C7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BB40C7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BB40C7">
        <w:rPr>
          <w:rFonts w:ascii="TH SarabunPSK" w:eastAsia="Calibri" w:hAnsi="TH SarabunPSK" w:cs="TH SarabunPSK"/>
          <w:sz w:val="32"/>
          <w:szCs w:val="32"/>
        </w:rPr>
        <w:t xml:space="preserve"> bonsi23@hotmail.com</w:t>
      </w: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C5217F" w:rsidRDefault="00C5217F" w:rsidP="00C5217F">
      <w:pPr>
        <w:tabs>
          <w:tab w:val="left" w:pos="1560"/>
          <w:tab w:val="left" w:pos="1701"/>
        </w:tabs>
        <w:spacing w:after="200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65105B" w:rsidRPr="00C5217F" w:rsidRDefault="0065105B" w:rsidP="00C5217F"/>
    <w:sectPr w:rsidR="0065105B" w:rsidRPr="00C5217F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3B" w:rsidRDefault="00DF6C3B">
      <w:r>
        <w:separator/>
      </w:r>
    </w:p>
  </w:endnote>
  <w:endnote w:type="continuationSeparator" w:id="0">
    <w:p w:rsidR="00DF6C3B" w:rsidRDefault="00DF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3B" w:rsidRDefault="00DF6C3B">
      <w:r>
        <w:separator/>
      </w:r>
    </w:p>
  </w:footnote>
  <w:footnote w:type="continuationSeparator" w:id="0">
    <w:p w:rsidR="00DF6C3B" w:rsidRDefault="00DF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C16"/>
    <w:multiLevelType w:val="hybridMultilevel"/>
    <w:tmpl w:val="3050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B30"/>
    <w:multiLevelType w:val="hybridMultilevel"/>
    <w:tmpl w:val="4C28F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E66B2"/>
    <w:multiLevelType w:val="hybridMultilevel"/>
    <w:tmpl w:val="2F54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7ED2"/>
    <w:multiLevelType w:val="hybridMultilevel"/>
    <w:tmpl w:val="D2A8F1E4"/>
    <w:lvl w:ilvl="0" w:tplc="C1C8A2A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alibri" w:hAnsi="TH SarabunPSK" w:cs="TH SarabunPSK" w:hint="default"/>
      </w:rPr>
    </w:lvl>
    <w:lvl w:ilvl="1" w:tplc="4E4C3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B54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EA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4E3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412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A6C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DE21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2EB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C113576"/>
    <w:multiLevelType w:val="hybridMultilevel"/>
    <w:tmpl w:val="B652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290"/>
    <w:multiLevelType w:val="hybridMultilevel"/>
    <w:tmpl w:val="033A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2C769F"/>
    <w:multiLevelType w:val="hybridMultilevel"/>
    <w:tmpl w:val="2D2442CE"/>
    <w:lvl w:ilvl="0" w:tplc="5D60A624">
      <w:start w:val="1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202995"/>
    <w:rsid w:val="00207EDE"/>
    <w:rsid w:val="00301928"/>
    <w:rsid w:val="00345096"/>
    <w:rsid w:val="0047331A"/>
    <w:rsid w:val="004E61AA"/>
    <w:rsid w:val="00512C8F"/>
    <w:rsid w:val="005B6657"/>
    <w:rsid w:val="006475FB"/>
    <w:rsid w:val="0065105B"/>
    <w:rsid w:val="006728E2"/>
    <w:rsid w:val="00716E48"/>
    <w:rsid w:val="007B1FC7"/>
    <w:rsid w:val="0083235F"/>
    <w:rsid w:val="008A6ABE"/>
    <w:rsid w:val="008C2EAF"/>
    <w:rsid w:val="00972EDD"/>
    <w:rsid w:val="00A84308"/>
    <w:rsid w:val="00A86726"/>
    <w:rsid w:val="00B874C9"/>
    <w:rsid w:val="00BC4F9E"/>
    <w:rsid w:val="00BD49A5"/>
    <w:rsid w:val="00C162F3"/>
    <w:rsid w:val="00C4751D"/>
    <w:rsid w:val="00C5217F"/>
    <w:rsid w:val="00C54478"/>
    <w:rsid w:val="00CB4141"/>
    <w:rsid w:val="00DF6C3B"/>
    <w:rsid w:val="00EC3E23"/>
    <w:rsid w:val="00F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uiPriority w:val="34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6">
    <w:name w:val="annotation reference"/>
    <w:uiPriority w:val="99"/>
    <w:unhideWhenUsed/>
    <w:rsid w:val="00C54478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unhideWhenUsed/>
    <w:rsid w:val="00C54478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2"/>
      </w:numPr>
    </w:pPr>
  </w:style>
  <w:style w:type="paragraph" w:styleId="afb">
    <w:name w:val="Body Text"/>
    <w:basedOn w:val="a"/>
    <w:link w:val="afc"/>
    <w:rsid w:val="00C54478"/>
    <w:pPr>
      <w:spacing w:after="120"/>
    </w:pPr>
    <w:rPr>
      <w:szCs w:val="35"/>
    </w:rPr>
  </w:style>
  <w:style w:type="character" w:customStyle="1" w:styleId="afc">
    <w:name w:val="เนื้อความ อักขระ"/>
    <w:basedOn w:val="a0"/>
    <w:link w:val="afb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2019-02-22T09:51:00Z</dcterms:created>
  <dcterms:modified xsi:type="dcterms:W3CDTF">2019-02-22T09:51:00Z</dcterms:modified>
</cp:coreProperties>
</file>