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18" w:rsidRPr="007671B1" w:rsidRDefault="00827F18" w:rsidP="00827F1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827F18" w:rsidRDefault="00827F18" w:rsidP="00827F18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827F18" w:rsidRDefault="00827F18" w:rsidP="00827F18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86EE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 3 การพัฒนาระบบบริหารจัดการ เพื่อสนับสนุนการจัดบริการสุขภาพ</w:t>
      </w:r>
    </w:p>
    <w:p w:rsidR="00827F18" w:rsidRPr="00386EE2" w:rsidRDefault="00827F18" w:rsidP="00827F18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882F10">
        <w:rPr>
          <w:rFonts w:ascii="TH SarabunPSK" w:eastAsia="Calibri" w:hAnsi="TH SarabunPSK" w:cs="TH SarabunPSK"/>
          <w:sz w:val="32"/>
          <w:szCs w:val="32"/>
        </w:rPr>
        <w:t>HRH Transformation</w:t>
      </w:r>
    </w:p>
    <w:p w:rsidR="00827F18" w:rsidRPr="00011177" w:rsidRDefault="00827F18" w:rsidP="00827F18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011177">
        <w:rPr>
          <w:rFonts w:ascii="TH SarabunPSK" w:hAnsi="TH SarabunPSK" w:cs="TH SarabunPSK"/>
          <w:b/>
          <w:bCs/>
          <w:sz w:val="32"/>
          <w:szCs w:val="32"/>
        </w:rPr>
        <w:t>KPI</w:t>
      </w:r>
      <w:r w:rsidRPr="0001117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111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882F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ร้อยละของ</w:t>
      </w:r>
      <w:r w:rsidRPr="00882F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เขตสุขภาพที่มีการบริหารจัดการกำลังคนที่มีประสิทธิภาพ</w:t>
      </w:r>
    </w:p>
    <w:p w:rsidR="00827F18" w:rsidRDefault="00827F18" w:rsidP="00827F18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H SarabunPSK" w:eastAsia="Calibri" w:hAnsi="TH SarabunPSK" w:cs="TH SarabunPSK"/>
          <w:sz w:val="32"/>
          <w:szCs w:val="32"/>
        </w:rPr>
      </w:pPr>
      <w:r w:rsidRPr="003A22F2">
        <w:rPr>
          <w:rFonts w:ascii="TH SarabunPSK" w:eastAsia="Calibri" w:hAnsi="TH SarabunPSK" w:cs="TH SarabunPSK" w:hint="cs"/>
          <w:sz w:val="32"/>
          <w:szCs w:val="32"/>
          <w:cs/>
        </w:rPr>
        <w:t>ร้อยละของ</w:t>
      </w:r>
      <w:r w:rsidRPr="003A22F2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3A22F2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3A22F2">
        <w:rPr>
          <w:rFonts w:ascii="TH SarabunPSK" w:eastAsia="Calibri" w:hAnsi="TH SarabunPSK" w:cs="TH SarabunPSK"/>
          <w:sz w:val="32"/>
          <w:szCs w:val="32"/>
          <w:cs/>
        </w:rPr>
        <w:t>มีการบริหารจัดการกำลังคน</w:t>
      </w:r>
      <w:r w:rsidRPr="003A22F2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ที่มีประสิทธิภาพไม่น้อยกว่าร้อยละ 70 </w:t>
      </w:r>
      <w:r w:rsidRPr="003A22F2">
        <w:rPr>
          <w:rFonts w:ascii="TH SarabunPSK" w:eastAsia="Calibri" w:hAnsi="TH SarabunPSK" w:cs="TH SarabunPSK"/>
          <w:sz w:val="32"/>
          <w:szCs w:val="32"/>
        </w:rPr>
        <w:t>Human Resource for Health (HRH) Transformation</w:t>
      </w:r>
    </w:p>
    <w:p w:rsidR="00827F18" w:rsidRPr="003A22F2" w:rsidRDefault="00827F18" w:rsidP="00827F18">
      <w:pPr>
        <w:tabs>
          <w:tab w:val="left" w:pos="851"/>
        </w:tabs>
        <w:ind w:left="567"/>
        <w:rPr>
          <w:rFonts w:ascii="TH SarabunPSK" w:eastAsia="Calibri" w:hAnsi="TH SarabunPSK" w:cs="TH SarabunPSK"/>
          <w:sz w:val="32"/>
          <w:szCs w:val="32"/>
        </w:rPr>
      </w:pPr>
    </w:p>
    <w:p w:rsidR="00827F18" w:rsidRPr="007712CA" w:rsidRDefault="00827F18" w:rsidP="00827F18">
      <w:pPr>
        <w:numPr>
          <w:ilvl w:val="0"/>
          <w:numId w:val="2"/>
        </w:numPr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7712C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827F18" w:rsidRPr="007712CA" w:rsidRDefault="00827F18" w:rsidP="00827F18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ปัจจุบันบุคลากรสาธารณสุขจังหวัดแพร่ มีจำนวน </w:t>
      </w:r>
      <w:r w:rsidRPr="007712CA">
        <w:rPr>
          <w:rFonts w:ascii="TH SarabunPSK" w:eastAsia="Calibri" w:hAnsi="TH SarabunPSK" w:cs="TH SarabunPSK"/>
          <w:sz w:val="32"/>
          <w:szCs w:val="32"/>
        </w:rPr>
        <w:t>1,9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54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คน (ข้อมูล ณ วันที่ 31 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มกรา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คม 256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)ประกอบด้วยบุคลากร </w:t>
      </w:r>
      <w:r w:rsidRPr="007712CA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กลุ่มประเภทการจ้าง คือ ข้าราชการ พนักงานราชการ พนักงานกระทรวงสาธารณสุข ลูกจ้างประจำ</w:t>
      </w:r>
      <w:r w:rsidRPr="007712C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ลูกจ้างชั่วคราว (ยกเว้น ลูกจ้างรายคาบ</w:t>
      </w:r>
      <w:r w:rsidRPr="007712CA">
        <w:rPr>
          <w:rFonts w:ascii="TH SarabunPSK" w:eastAsia="Calibri" w:hAnsi="TH SarabunPSK" w:cs="TH SarabunPSK"/>
          <w:sz w:val="32"/>
          <w:szCs w:val="32"/>
        </w:rPr>
        <w:t>/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รายวัน</w:t>
      </w:r>
      <w:r w:rsidRPr="007712CA">
        <w:rPr>
          <w:rFonts w:ascii="TH SarabunPSK" w:eastAsia="Calibri" w:hAnsi="TH SarabunPSK" w:cs="TH SarabunPSK"/>
          <w:sz w:val="32"/>
          <w:szCs w:val="32"/>
        </w:rPr>
        <w:t>/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จ้างเหมาบริการ) ที่ปฏิบัติงานในสำนักงานสาธารณสุขจังหวัดแพร่</w:t>
      </w:r>
      <w:r w:rsidRPr="007712C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โรงพยาบาลชุมชน</w:t>
      </w:r>
      <w:r w:rsidRPr="007712C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สำนักงานสาธารณสุขอำเภอ และโรงพยาบาลส่งเสริมสุขภาพตำบล 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มีผู้รับผิดชอบงานบุคคล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ระดับจังหวัด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จำนวน 1</w:t>
      </w:r>
      <w:r w:rsidRPr="007712CA">
        <w:rPr>
          <w:rFonts w:ascii="TH SarabunPSK" w:eastAsia="Calibri" w:hAnsi="TH SarabunPSK" w:cs="TH SarabunPSK"/>
          <w:sz w:val="32"/>
          <w:szCs w:val="32"/>
        </w:rPr>
        <w:t>1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(ไม่มีนักทรัพยากรบุคคลที่เป็นข้าราชการ) โดยการบริหารจัดการทรัพยากรบุคคลในปีที่ผ่านมา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สำนักงานสาธารณสุขจังหวัดมีการประเมินผลระบบการบริหารงานบุคคล 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โดยใช้แบบประเมินสมรรถนะการบริหารทรัพยากรบุคคลตามแนวทาง </w:t>
      </w:r>
      <w:r w:rsidRPr="007712CA">
        <w:rPr>
          <w:rFonts w:ascii="TH SarabunPSK" w:eastAsia="Calibri" w:hAnsi="TH SarabunPSK" w:cs="TH SarabunPSK"/>
          <w:sz w:val="32"/>
          <w:szCs w:val="32"/>
        </w:rPr>
        <w:t>HRSC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ของสำนักงาน ก.พ. พบว่า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ระดับผลการประเมินระบบการบริหารทรัพยากรบุคคลอยู่ในระ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ดับสมรรถนะดีระดับ </w:t>
      </w:r>
      <w:r w:rsidRPr="007712CA">
        <w:rPr>
          <w:rFonts w:ascii="TH SarabunPSK" w:eastAsia="Calibri" w:hAnsi="TH SarabunPSK" w:cs="TH SarabunPSK"/>
          <w:sz w:val="32"/>
          <w:szCs w:val="32"/>
        </w:rPr>
        <w:t>3 (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7712CA">
        <w:rPr>
          <w:rFonts w:ascii="TH SarabunPSK" w:eastAsia="Calibri" w:hAnsi="TH SarabunPSK" w:cs="TH SarabunPSK"/>
          <w:sz w:val="32"/>
          <w:szCs w:val="32"/>
        </w:rPr>
        <w:t>7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7712CA">
        <w:rPr>
          <w:rFonts w:ascii="TH SarabunPSK" w:eastAsia="Calibri" w:hAnsi="TH SarabunPSK" w:cs="TH SarabunPSK"/>
          <w:sz w:val="32"/>
          <w:szCs w:val="32"/>
        </w:rPr>
        <w:t xml:space="preserve">.04)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และความพึงพอใจ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7712CA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ของบุคลากรต่อระบบการบริหารทรัพยากรบุคคล พบว่า</w:t>
      </w:r>
      <w:r w:rsidRPr="007712C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7712CA">
        <w:rPr>
          <w:rFonts w:ascii="TH SarabunPSK" w:eastAsia="Calibri" w:hAnsi="TH SarabunPSK" w:cs="TH SarabunPSK"/>
          <w:spacing w:val="-6"/>
          <w:sz w:val="32"/>
          <w:szCs w:val="32"/>
          <w:cs/>
        </w:rPr>
        <w:t>มีความพึงพอใจต่อระบบ</w:t>
      </w:r>
      <w:r w:rsidRPr="007712C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ฯ </w:t>
      </w:r>
      <w:r w:rsidRPr="007712CA">
        <w:rPr>
          <w:rFonts w:ascii="TH SarabunPSK" w:eastAsia="Calibri" w:hAnsi="TH SarabunPSK" w:cs="TH SarabunPSK"/>
          <w:spacing w:val="-6"/>
          <w:sz w:val="32"/>
          <w:szCs w:val="32"/>
          <w:cs/>
        </w:rPr>
        <w:t>อยู่</w:t>
      </w:r>
      <w:r w:rsidRPr="007712C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ใน</w:t>
      </w:r>
      <w:r w:rsidRPr="007712CA">
        <w:rPr>
          <w:rFonts w:ascii="TH SarabunPSK" w:eastAsia="Calibri" w:hAnsi="TH SarabunPSK" w:cs="TH SarabunPSK"/>
          <w:spacing w:val="-6"/>
          <w:sz w:val="32"/>
          <w:szCs w:val="32"/>
          <w:cs/>
        </w:rPr>
        <w:t>ระดับ</w:t>
      </w:r>
      <w:r w:rsidRPr="007712C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ดีระดับ</w:t>
      </w:r>
      <w:r w:rsidRPr="007712CA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7712CA">
        <w:rPr>
          <w:rFonts w:ascii="TH SarabunPSK" w:eastAsia="Calibri" w:hAnsi="TH SarabunPSK" w:cs="TH SarabunPSK"/>
          <w:spacing w:val="-6"/>
          <w:sz w:val="32"/>
          <w:szCs w:val="32"/>
        </w:rPr>
        <w:t>3 (</w:t>
      </w:r>
      <w:r w:rsidRPr="007712CA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ร้อยละ </w:t>
      </w:r>
      <w:r w:rsidRPr="007712CA">
        <w:rPr>
          <w:rFonts w:ascii="TH SarabunPSK" w:eastAsia="Calibri" w:hAnsi="TH SarabunPSK" w:cs="TH SarabunPSK"/>
          <w:spacing w:val="-6"/>
          <w:sz w:val="32"/>
          <w:szCs w:val="32"/>
        </w:rPr>
        <w:t>7</w:t>
      </w:r>
      <w:r w:rsidRPr="007712C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6.33</w:t>
      </w:r>
      <w:r w:rsidRPr="007712CA">
        <w:rPr>
          <w:rFonts w:ascii="TH SarabunPSK" w:eastAsia="Calibri" w:hAnsi="TH SarabunPSK" w:cs="TH SarabunPSK"/>
          <w:spacing w:val="-6"/>
          <w:sz w:val="32"/>
          <w:szCs w:val="32"/>
        </w:rPr>
        <w:t>)</w:t>
      </w:r>
    </w:p>
    <w:p w:rsidR="00827F18" w:rsidRDefault="00827F18" w:rsidP="00827F18">
      <w:pPr>
        <w:tabs>
          <w:tab w:val="left" w:pos="851"/>
        </w:tabs>
        <w:spacing w:after="2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12CA">
        <w:rPr>
          <w:rFonts w:ascii="TH SarabunPSK" w:eastAsia="Calibri" w:hAnsi="TH SarabunPSK" w:cs="TH SarabunPSK"/>
          <w:sz w:val="32"/>
          <w:szCs w:val="32"/>
          <w:cs/>
        </w:rPr>
        <w:tab/>
        <w:t>จังหวัดมีกระบวนการในการดำเนินการบริหารจัดการ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กำลังคน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และพัฒนากำลังคนให้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มีประสิทธิภาพ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โดยใช้ฐานข้อมูลบุคลากรในหน่วยงานปัจจุบัน วิเคราะห์อัตรากำลังคนแต่ละสายงานของหน่วยงานในสังกัดสำนักงานสาธารณสุขจังหวัดแพร่ บริหารจัดการกำลังคนให้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มีปริมาณที่เพียงพอ 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พร้อมทั้ง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มีขีดสมรรถนะอย่างมืออาชีพ และมีศักยภาพตามเกณฑ์มาตรฐานในทุกระดับการบริการสุขภาพ 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ในปีงบประมาณ </w:t>
      </w:r>
      <w:r w:rsidRPr="007712CA">
        <w:rPr>
          <w:rFonts w:ascii="TH SarabunPSK" w:eastAsia="Calibri" w:hAnsi="TH SarabunPSK" w:cs="TH SarabunPSK"/>
          <w:sz w:val="32"/>
          <w:szCs w:val="32"/>
        </w:rPr>
        <w:t>2562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กลุ่มงานบริหารทรัพยากรบุคคล สำนักงานสาธารณสุขจังหวัดแพร่ ได้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เข้าร่วม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ประชุมจัดทำแผนยุทธศาสตร์จังหวัดแพร่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12CA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โดยเน้นกระบวนการแบบมีส่วนร่วมของบุคลากรสาธารณสุขทุก </w:t>
      </w:r>
      <w:r w:rsidRPr="007712CA">
        <w:rPr>
          <w:rFonts w:ascii="TH SarabunPSK" w:eastAsia="Times New Roman" w:hAnsi="TH SarabunPSK" w:cs="TH SarabunPSK"/>
          <w:sz w:val="32"/>
          <w:szCs w:val="32"/>
        </w:rPr>
        <w:t xml:space="preserve">Generation </w:t>
      </w:r>
      <w:r w:rsidRPr="007712CA">
        <w:rPr>
          <w:rFonts w:ascii="TH SarabunPSK" w:eastAsia="Times New Roman" w:hAnsi="TH SarabunPSK" w:cs="TH SarabunPSK"/>
          <w:sz w:val="32"/>
          <w:szCs w:val="32"/>
          <w:cs/>
        </w:rPr>
        <w:t>ในแต่ละอำเภอ</w:t>
      </w:r>
      <w:r w:rsidRPr="007712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12CA">
        <w:rPr>
          <w:rFonts w:ascii="TH SarabunPSK" w:eastAsia="Times New Roman" w:hAnsi="TH SarabunPSK" w:cs="TH SarabunPSK"/>
          <w:sz w:val="32"/>
          <w:szCs w:val="32"/>
          <w:cs/>
        </w:rPr>
        <w:t>เพื่อเตรียมความพร้อมในการก้าวเข้าสู่การเปลี่ยนแปลงในศตวรรษที่ 21</w:t>
      </w:r>
      <w:proofErr w:type="spellStart"/>
      <w:r w:rsidRPr="007712CA">
        <w:rPr>
          <w:rFonts w:ascii="TH SarabunPSK" w:eastAsia="Times New Roman" w:hAnsi="TH SarabunPSK" w:cs="TH SarabunPSK"/>
          <w:sz w:val="32"/>
          <w:szCs w:val="32"/>
          <w:vertAlign w:val="superscript"/>
        </w:rPr>
        <w:t>st</w:t>
      </w:r>
      <w:proofErr w:type="spellEnd"/>
      <w:r w:rsidRPr="007712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12CA">
        <w:rPr>
          <w:rFonts w:ascii="TH SarabunPSK" w:eastAsia="Times New Roman" w:hAnsi="TH SarabunPSK" w:cs="TH SarabunPSK"/>
          <w:sz w:val="32"/>
          <w:szCs w:val="32"/>
          <w:cs/>
        </w:rPr>
        <w:t>สนับสนุนกา</w:t>
      </w:r>
      <w:r w:rsidRPr="007712CA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7712CA">
        <w:rPr>
          <w:rFonts w:ascii="TH SarabunPSK" w:eastAsia="Angsana New" w:hAnsi="TH SarabunPSK" w:cs="TH SarabunPSK"/>
          <w:sz w:val="32"/>
          <w:szCs w:val="32"/>
          <w:cs/>
        </w:rPr>
        <w:t>พัฒนาทุนมนุษย์และภาคเครือข่ายด้านสุขภาพด้วยการจัดการความรู้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12CA">
        <w:rPr>
          <w:rFonts w:ascii="TH SarabunPSK" w:eastAsia="Angsana New" w:hAnsi="TH SarabunPSK" w:cs="TH SarabunPSK"/>
          <w:sz w:val="32"/>
          <w:szCs w:val="32"/>
          <w:cs/>
        </w:rPr>
        <w:t>วิเคราะห์สถานการณ์และเป้าหมาย (</w:t>
      </w:r>
      <w:r w:rsidRPr="007712CA">
        <w:rPr>
          <w:rFonts w:ascii="TH SarabunPSK" w:eastAsia="Angsana New" w:hAnsi="TH SarabunPSK" w:cs="TH SarabunPSK"/>
          <w:sz w:val="32"/>
          <w:szCs w:val="32"/>
        </w:rPr>
        <w:t>Gap Analysis</w:t>
      </w:r>
      <w:r w:rsidRPr="007712CA">
        <w:rPr>
          <w:rFonts w:ascii="TH SarabunPSK" w:eastAsia="Angsana New" w:hAnsi="TH SarabunPSK" w:cs="TH SarabunPSK"/>
          <w:sz w:val="32"/>
          <w:szCs w:val="32"/>
          <w:cs/>
        </w:rPr>
        <w:t>) กำลังคนด้านสุขภาพเป็นยุทธศาสตร์การบริหารทรัพยากรบุคคล (</w:t>
      </w:r>
      <w:r w:rsidRPr="007712CA">
        <w:rPr>
          <w:rFonts w:ascii="TH SarabunPSK" w:eastAsia="Angsana New" w:hAnsi="TH SarabunPSK" w:cs="TH SarabunPSK"/>
          <w:sz w:val="32"/>
          <w:szCs w:val="32"/>
        </w:rPr>
        <w:t>Strategic Issue)</w:t>
      </w:r>
      <w:r w:rsidRPr="007712C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712CA">
        <w:rPr>
          <w:rFonts w:ascii="TH SarabunPSK" w:eastAsia="Angsana New" w:hAnsi="TH SarabunPSK" w:cs="TH SarabunPSK"/>
          <w:sz w:val="32"/>
          <w:szCs w:val="32"/>
          <w:cs/>
        </w:rPr>
        <w:t xml:space="preserve">ระดับจังหวัด </w:t>
      </w:r>
      <w:r w:rsidRPr="007712CA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โดยกำหนดกลยุทธ์ในการขับเคลื่อน 2 กลยุทธ์ คือ 1) </w:t>
      </w:r>
      <w:r w:rsidRPr="007712CA">
        <w:rPr>
          <w:rFonts w:ascii="TH SarabunPSK" w:eastAsia="Angsana New" w:hAnsi="TH SarabunPSK" w:cs="TH SarabunPSK"/>
          <w:sz w:val="32"/>
          <w:szCs w:val="32"/>
          <w:cs/>
        </w:rPr>
        <w:t>พัฒนาศักยภาพกำลังคนสู่ความเป็นมืออาชีพ (</w:t>
      </w:r>
      <w:r w:rsidRPr="007712CA">
        <w:rPr>
          <w:rFonts w:ascii="TH SarabunPSK" w:eastAsia="Angsana New" w:hAnsi="TH SarabunPSK" w:cs="TH SarabunPSK"/>
          <w:sz w:val="32"/>
          <w:szCs w:val="32"/>
        </w:rPr>
        <w:t xml:space="preserve">HRH Professional) </w:t>
      </w:r>
      <w:r w:rsidRPr="007712CA">
        <w:rPr>
          <w:rFonts w:ascii="TH SarabunPSK" w:eastAsia="Angsana New" w:hAnsi="TH SarabunPSK" w:cs="TH SarabunPSK" w:hint="cs"/>
          <w:sz w:val="32"/>
          <w:szCs w:val="32"/>
          <w:cs/>
        </w:rPr>
        <w:t xml:space="preserve">2) </w:t>
      </w:r>
      <w:r w:rsidRPr="007712CA">
        <w:rPr>
          <w:rFonts w:ascii="TH SarabunPSK" w:eastAsia="Angsana New" w:hAnsi="TH SarabunPSK" w:cs="TH SarabunPSK"/>
          <w:sz w:val="32"/>
          <w:szCs w:val="32"/>
          <w:cs/>
        </w:rPr>
        <w:t>สร้างความเข้มแข็งภาคีเครือข่ายกำลังคนด้านสุขภาพ</w:t>
      </w:r>
      <w:r w:rsidRPr="007712CA">
        <w:rPr>
          <w:rFonts w:ascii="Calibri" w:eastAsia="Calibri" w:hAnsi="Calibri" w:cs="Cordia New"/>
          <w:sz w:val="22"/>
        </w:rPr>
        <w:t xml:space="preserve"> </w:t>
      </w:r>
      <w:r w:rsidRPr="007712CA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7712CA">
        <w:rPr>
          <w:rFonts w:ascii="TH SarabunPSK" w:eastAsia="Angsana New" w:hAnsi="TH SarabunPSK" w:cs="TH SarabunPSK"/>
          <w:sz w:val="32"/>
          <w:szCs w:val="32"/>
        </w:rPr>
        <w:t xml:space="preserve">HRH Network) </w:t>
      </w:r>
      <w:r w:rsidRPr="007712CA">
        <w:rPr>
          <w:rFonts w:ascii="TH SarabunPSK" w:eastAsia="Angsana New" w:hAnsi="TH SarabunPSK" w:cs="TH SarabunPSK"/>
          <w:sz w:val="32"/>
          <w:szCs w:val="32"/>
          <w:cs/>
        </w:rPr>
        <w:t>สนับสนุนการพัฒนาระบบบริการสุขภาพ</w:t>
      </w:r>
      <w:r w:rsidRPr="007712CA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712CA">
        <w:rPr>
          <w:rFonts w:ascii="TH SarabunPSK" w:eastAsia="Angsana New" w:hAnsi="TH SarabunPSK" w:cs="TH SarabunPSK"/>
          <w:sz w:val="32"/>
          <w:szCs w:val="32"/>
          <w:cs/>
        </w:rPr>
        <w:t>และ</w:t>
      </w:r>
      <w:r w:rsidRPr="007712CA">
        <w:rPr>
          <w:rFonts w:ascii="TH SarabunPSK" w:eastAsia="Times New Roman" w:hAnsi="TH SarabunPSK" w:cs="TH SarabunPSK"/>
          <w:sz w:val="32"/>
          <w:szCs w:val="32"/>
          <w:cs/>
        </w:rPr>
        <w:t xml:space="preserve">ขับเคลื่อนประเด็นยุทธศาสตร์ </w:t>
      </w:r>
      <w:r w:rsidRPr="007712CA">
        <w:rPr>
          <w:rFonts w:ascii="TH SarabunPSK" w:eastAsia="Times New Roman" w:hAnsi="TH SarabunPSK" w:cs="TH SarabunPSK"/>
          <w:sz w:val="32"/>
          <w:szCs w:val="32"/>
        </w:rPr>
        <w:t xml:space="preserve">People Excellence </w:t>
      </w:r>
      <w:r w:rsidRPr="007712CA">
        <w:rPr>
          <w:rFonts w:ascii="TH SarabunPSK" w:eastAsia="Times New Roman" w:hAnsi="TH SarabunPSK" w:cs="TH SarabunPSK"/>
          <w:sz w:val="32"/>
          <w:szCs w:val="32"/>
          <w:cs/>
        </w:rPr>
        <w:t xml:space="preserve">ของกระทรวงสาธารณสุขปี </w:t>
      </w:r>
      <w:r w:rsidRPr="007712CA">
        <w:rPr>
          <w:rFonts w:ascii="TH SarabunPSK" w:eastAsia="Times New Roman" w:hAnsi="TH SarabunPSK" w:cs="TH SarabunPSK"/>
          <w:sz w:val="32"/>
          <w:szCs w:val="32"/>
        </w:rPr>
        <w:t>2562</w:t>
      </w:r>
    </w:p>
    <w:p w:rsidR="00827F18" w:rsidRDefault="00827F18" w:rsidP="00827F18">
      <w:pPr>
        <w:tabs>
          <w:tab w:val="left" w:pos="851"/>
        </w:tabs>
        <w:spacing w:after="2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F18" w:rsidRDefault="00827F18" w:rsidP="00827F18">
      <w:pPr>
        <w:tabs>
          <w:tab w:val="left" w:pos="851"/>
        </w:tabs>
        <w:spacing w:after="2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F18" w:rsidRDefault="00827F18" w:rsidP="00827F18">
      <w:pPr>
        <w:tabs>
          <w:tab w:val="left" w:pos="851"/>
        </w:tabs>
        <w:spacing w:after="2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F18" w:rsidRDefault="00827F18" w:rsidP="00827F18">
      <w:pPr>
        <w:tabs>
          <w:tab w:val="left" w:pos="851"/>
        </w:tabs>
        <w:spacing w:after="2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F18" w:rsidRPr="007712CA" w:rsidRDefault="00827F18" w:rsidP="00827F18">
      <w:pPr>
        <w:tabs>
          <w:tab w:val="left" w:pos="851"/>
        </w:tabs>
        <w:spacing w:after="20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827F18" w:rsidRPr="007712CA" w:rsidRDefault="00827F18" w:rsidP="00827F18">
      <w:pPr>
        <w:numPr>
          <w:ilvl w:val="0"/>
          <w:numId w:val="2"/>
        </w:numPr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7712C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การดำเนินงานของพื้นที่  (</w:t>
      </w:r>
      <w:r w:rsidRPr="007712CA">
        <w:rPr>
          <w:rFonts w:ascii="TH SarabunPSK" w:eastAsia="Calibri" w:hAnsi="TH SarabunPSK" w:cs="TH SarabunPSK"/>
          <w:b/>
          <w:bCs/>
          <w:sz w:val="32"/>
          <w:szCs w:val="32"/>
        </w:rPr>
        <w:t>Essential Task</w:t>
      </w:r>
      <w:r w:rsidRPr="007712CA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2693"/>
        <w:gridCol w:w="993"/>
        <w:gridCol w:w="1134"/>
      </w:tblGrid>
      <w:tr w:rsidR="00827F18" w:rsidRPr="00406327" w:rsidTr="00397489">
        <w:trPr>
          <w:tblHeader/>
        </w:trPr>
        <w:tc>
          <w:tcPr>
            <w:tcW w:w="1985" w:type="dxa"/>
            <w:shd w:val="clear" w:color="auto" w:fill="D9D9D9"/>
            <w:vAlign w:val="center"/>
          </w:tcPr>
          <w:p w:rsidR="00827F18" w:rsidRPr="00406327" w:rsidRDefault="00827F18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</w:t>
            </w:r>
            <w:r w:rsidRPr="00406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827F18" w:rsidRPr="00406327" w:rsidRDefault="00827F18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827F18" w:rsidRPr="00406327" w:rsidRDefault="00827F18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27F18" w:rsidRPr="00406327" w:rsidRDefault="00827F18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27F18" w:rsidRPr="00406327" w:rsidRDefault="00827F18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827F18" w:rsidRPr="00406327" w:rsidTr="00397489">
        <w:trPr>
          <w:trHeight w:val="965"/>
        </w:trPr>
        <w:tc>
          <w:tcPr>
            <w:tcW w:w="1985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406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มีข้อมูล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Essential Task</w:t>
            </w:r>
          </w:p>
          <w:p w:rsidR="00827F18" w:rsidRPr="00406327" w:rsidRDefault="00827F18" w:rsidP="00397489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จัดทำฐานข้อมูลบุคลากรให้เป็นปัจจุบันของบุคลากรสาธารณสุข 5 ประเภทการจ้าง (ข้าราชการ พนักงานราชการ ลูกจ้างประจำ พนักงานกระทรวงสาธารณสุข และลูกจ้างชั่วคราว (รายเดือน))</w:t>
            </w:r>
          </w:p>
          <w:p w:rsidR="00827F18" w:rsidRPr="00406327" w:rsidRDefault="00827F18" w:rsidP="00397489">
            <w:pPr>
              <w:tabs>
                <w:tab w:val="left" w:pos="9000"/>
              </w:tabs>
              <w:ind w:left="3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Export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ข้อมูลบุคลากรจากระบบ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HROPS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Excel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827F18" w:rsidRPr="00406327" w:rsidRDefault="00827F18" w:rsidP="00397489">
            <w:pPr>
              <w:tabs>
                <w:tab w:val="left" w:pos="9000"/>
              </w:tabs>
              <w:ind w:left="360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เพื่อนำมาใช้ประโยชน์ในการบริหารจัดการกำลังคน</w:t>
            </w:r>
          </w:p>
          <w:p w:rsidR="00827F18" w:rsidRPr="00406327" w:rsidRDefault="00827F18" w:rsidP="00397489">
            <w:pPr>
              <w:tabs>
                <w:tab w:val="left" w:pos="9000"/>
              </w:tabs>
              <w:ind w:left="3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ประชาสัมพันธ์ให้บุคคลการในสังกัดตรวจสอบข้อมูล</w:t>
            </w:r>
          </w:p>
          <w:p w:rsidR="00827F18" w:rsidRPr="00406327" w:rsidRDefault="00827F18" w:rsidP="00397489">
            <w:pPr>
              <w:tabs>
                <w:tab w:val="left" w:pos="9000"/>
              </w:tabs>
              <w:ind w:left="360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ประวัติส่วนบุคคลในระบบ (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HROPS – </w:t>
            </w:r>
            <w:proofErr w:type="spellStart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nonHR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ตามหนังสือเวียน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แพร่ ที่ พร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0032.010/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307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ลว</w:t>
            </w:r>
            <w:proofErr w:type="spellEnd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31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2562</w:t>
            </w:r>
          </w:p>
          <w:p w:rsidR="00827F18" w:rsidRPr="00406327" w:rsidRDefault="00827F18" w:rsidP="00397489">
            <w:pPr>
              <w:tabs>
                <w:tab w:val="left" w:pos="900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 บริหารอัตรากำลังคนตามโครงสร้างและกรอบอัตรากำลังหน่วยงานในราชการบริหารส่วนภูมิภาค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สป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ตามหนังสือ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สป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</w:t>
            </w:r>
            <w:proofErr w:type="spellEnd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0201.032/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 1707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ลว</w:t>
            </w:r>
            <w:proofErr w:type="spellEnd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14 มิ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2560</w:t>
            </w:r>
          </w:p>
          <w:p w:rsidR="00827F18" w:rsidRPr="00406327" w:rsidRDefault="00827F18" w:rsidP="00397489">
            <w:pPr>
              <w:tabs>
                <w:tab w:val="left" w:pos="900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- จัดทำกรอบอัตรากำลังแต่ละหน่วยงาน</w:t>
            </w:r>
          </w:p>
          <w:p w:rsidR="00827F18" w:rsidRPr="00406327" w:rsidRDefault="00827F18" w:rsidP="00397489">
            <w:pPr>
              <w:tabs>
                <w:tab w:val="left" w:pos="900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- บริหารจัดการกำลังคนไม่เกินขั้นต่ำ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827F18" w:rsidRPr="00406327" w:rsidRDefault="00827F18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แพร่ มีฐานข้อมูลบุคลากรเป็นปัจจุบัน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(ข้อมูล ณ วันที่ 31 มกราคม 2562) ดังนี้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จำนวนบุคลากรทั้งหมด 1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954 คน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: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ขรก</w:t>
            </w:r>
            <w:proofErr w:type="spellEnd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1,166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(60%)/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พรก</w:t>
            </w:r>
            <w:proofErr w:type="spellEnd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35 คน (2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%)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ลปจ</w:t>
            </w:r>
            <w:proofErr w:type="spellEnd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87 คน (4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%)/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พกส</w:t>
            </w:r>
            <w:proofErr w:type="spellEnd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404 คน (21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%)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ลจ</w:t>
            </w:r>
            <w:proofErr w:type="spellEnd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ชค 262 คน (13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%)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Pr="0040632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เพศ </w:t>
            </w:r>
            <w:r w:rsidRPr="0040632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: </w:t>
            </w:r>
            <w:r w:rsidRPr="0040632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ชาย 522 คน (27</w:t>
            </w:r>
            <w:r w:rsidRPr="0040632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%)/ </w:t>
            </w:r>
            <w:r w:rsidRPr="0040632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หญิง 1</w:t>
            </w:r>
            <w:r w:rsidRPr="0040632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,432 </w:t>
            </w:r>
            <w:r w:rsidRPr="0040632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คน (</w:t>
            </w:r>
            <w:r w:rsidRPr="0040632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>73%)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อายุบุคลากรเฉลี่ย 43 ปี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Gen-Baby Boomer [53-60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] 368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(19%)  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Gen-X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926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[38-52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]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(47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%) 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Gen-Y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660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คน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[20-37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]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(34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%)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ใบประกอบวิชาชีพบุคลากร 13 สายงานที่บันทึก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ในระบบ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HROPS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วุฒิในตำแหน่งได้รับการแก้ไข 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ไตรมาสที่ 1-2 จำนวน 17 ราย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บันทึกคำสั่งเลื่อนเงินเดือน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ขรก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ในระบบ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HROPS</w:t>
            </w:r>
          </w:p>
          <w:p w:rsidR="00827F18" w:rsidRPr="00406327" w:rsidRDefault="00827F18" w:rsidP="00397489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1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166 ราย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827F18" w:rsidRPr="00406327" w:rsidRDefault="00827F18" w:rsidP="00397489">
            <w:pPr>
              <w:ind w:firstLine="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ระบบ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HROPS-</w:t>
            </w:r>
            <w:proofErr w:type="spellStart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nonHR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ให้บุคลากรตรวจสอบ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ความถูกต้อง ครบถ้วนของข้อมูลประวัติส่วนบุคคล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   แจ้งผลให้กลุ่มงานบริหารทรัพยากรบุคคล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แพร่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ให้แล้วเสร็จภายในวันที่ 28 ก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2562</w:t>
            </w:r>
          </w:p>
          <w:p w:rsidR="00827F18" w:rsidRPr="00406327" w:rsidRDefault="00827F18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40632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มีฐานข้อมูลกรอบอัตรากำลัง</w:t>
            </w:r>
            <w:r w:rsidRPr="0040632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0632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(</w:t>
            </w:r>
            <w:r w:rsidRPr="0040632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>Demand - Supply = Gap</w:t>
            </w:r>
            <w:r w:rsidRPr="0040632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)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ของแต่ละตำแหน่งสายงานแยกหน่วยบริการในสังกัด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แพร่ สำหรับนำไปใช้ประโยชน์ในการบริหารจัดการตำแหน่งว่าง ย้าย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โอน และใช้วิเคราะห์ภาระงานสำหรับการวางแผนกำลังคน 10 ปี สนับสนุนการตัดสินใจของผู้บริหาร เป็นต้น </w:t>
            </w:r>
            <w:r w:rsidRPr="00406327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โดยมีการรายงานสถิติกำลังคน ณ วันที่ 31 มกราคม 2562 ดังนี้</w:t>
            </w:r>
          </w:p>
          <w:p w:rsidR="00827F18" w:rsidRPr="00406327" w:rsidRDefault="00827F18" w:rsidP="00397489">
            <w:pPr>
              <w:ind w:left="317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อัตราการสูญเสียบุคลากร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ประเภทการจ้าง</w:t>
            </w:r>
          </w:p>
          <w:p w:rsidR="00827F18" w:rsidRPr="00406327" w:rsidRDefault="00827F18" w:rsidP="00397489">
            <w:pPr>
              <w:ind w:left="317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ไตรมาสที่ 1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 จำนวน 23 คน</w:t>
            </w:r>
          </w:p>
          <w:p w:rsidR="00827F18" w:rsidRPr="00406327" w:rsidRDefault="00827F18" w:rsidP="00397489">
            <w:pPr>
              <w:ind w:left="317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มีตำแหน่งทั้งหมด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2,052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ตำแหน่ง ของบุคลากร</w:t>
            </w:r>
          </w:p>
          <w:p w:rsidR="00827F18" w:rsidRPr="00406327" w:rsidRDefault="00827F18" w:rsidP="00397489">
            <w:pPr>
              <w:ind w:left="317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ประเภท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ขรก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พรก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(ทั้งมีคนครอง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ไม่มีคนครอง)</w:t>
            </w:r>
          </w:p>
          <w:p w:rsidR="00827F18" w:rsidRPr="00406327" w:rsidRDefault="00827F18" w:rsidP="00397489">
            <w:pPr>
              <w:ind w:left="317" w:hanging="3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ข้อมูลจำนวนตำแหน่งว่าง </w:t>
            </w:r>
          </w:p>
          <w:p w:rsidR="00827F18" w:rsidRPr="00406327" w:rsidRDefault="00827F18" w:rsidP="00397489">
            <w:pPr>
              <w:ind w:left="317" w:hanging="31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(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ขรก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ทั้งหมด 46 ตำแหน่ง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proofErr w:type="spellStart"/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พรก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ทั้งหมด 1 ตำแหน่ง)</w:t>
            </w:r>
          </w:p>
        </w:tc>
        <w:tc>
          <w:tcPr>
            <w:tcW w:w="993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27F18" w:rsidRPr="00406327" w:rsidTr="00397489">
        <w:tc>
          <w:tcPr>
            <w:tcW w:w="1985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406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มีแผนบริหารตำแหน่ง</w:t>
            </w: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406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มีการดำเนินงานตามแผน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Essential Task</w:t>
            </w:r>
          </w:p>
          <w:p w:rsidR="00827F18" w:rsidRPr="00406327" w:rsidRDefault="00827F18" w:rsidP="0039748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2.1 </w:t>
            </w:r>
            <w:r w:rsidRPr="0040632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จัดทำแผนการบริหารจัดการตำแหน่งว่าง</w:t>
            </w:r>
          </w:p>
          <w:p w:rsidR="00827F18" w:rsidRPr="00406327" w:rsidRDefault="00827F18" w:rsidP="0039748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2.2 จัดทำแผนอัตรากำลังคน 10 ปี</w:t>
            </w:r>
          </w:p>
          <w:p w:rsidR="00827F18" w:rsidRPr="00406327" w:rsidRDefault="00827F18" w:rsidP="0039748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2.3 จัดทำแผนพัฒนาบุคลากร 5 ปี </w:t>
            </w:r>
            <w:r w:rsidRPr="0040632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Service plan </w:t>
            </w:r>
          </w:p>
          <w:p w:rsidR="00827F18" w:rsidRPr="00406327" w:rsidRDefault="00827F18" w:rsidP="00397489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</w:t>
            </w:r>
            <w:r w:rsidRPr="0040632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(2560 </w:t>
            </w:r>
            <w:r w:rsidRPr="0040632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40632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2564)</w:t>
            </w:r>
          </w:p>
          <w:p w:rsidR="00827F18" w:rsidRPr="00406327" w:rsidRDefault="00827F18" w:rsidP="00397489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2.4 จัดทำแผนพัฒนาบุคลากรและความก้าวหน้าในสายอาชีพ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2.1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แพร่ ดำเนินการบริหารจัดการตำแหน่งว่างตามแผน ดังนี้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ตรวจสอบตำแหน่งว่างจากไฟล์ที่เขตสุขภาพที่ 1 ส่งให้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(ข้อมูล ณ วันที่ 4 พ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 2561)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ตำแหน่งว่าง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ขรก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65 ตำแหน่ง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(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ณ 31 ม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 2562 ขอใช้ไป 19 ตำแหน่ง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คงเหลือตำแหน่งว่าง 46 ตำแหน่ง)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ตำแหน่งว่าง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พรก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 2 ตำแหน่ง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(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ณ 31 ม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 2562 สรรหาเรียบร้อย 2 ตำแหน่ง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แต่มี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พรก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ลาออก 1 ตำแหน่ง)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ประชุมการบริหารอัตรากำลังข้าราชการตามแนวทาง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การจำแนกตำแหน่งสายงานหลักและสายงานสนับสนุน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และจัดสรรคืนส่วนราชการตามหนังสือ </w:t>
            </w:r>
            <w:proofErr w:type="spellStart"/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สป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 </w:t>
            </w:r>
            <w:proofErr w:type="spellStart"/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0208.02/ ว3733 </w:t>
            </w:r>
            <w:proofErr w:type="spellStart"/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22 พฤศจิกายน 2561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ครั้งที่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ในวันที่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28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 2561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ในวันที่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2562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ทำหนังสือส่งเขตสุขภาพที่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เพื่อขอใช้ตำแหน่งว่าง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  ตามแผนภายในเดือน ก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ต่อไป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มีการดำเนินการบริหารจัดการตำแหน่งว่างตามแผน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ปัจจุบันตำแหน่งว่างคงเหลือร้อยละ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3.91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เตรียมข้อมูลสถิติกำลังคน เพื่อวิเคราะห์แนวโน้มในการจัดทำแผนอัตรากำลังคน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ในวันที่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21 – 22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ข้อมูลการเกษียณอายุราชการ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ข้างหน้า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ต่อปีร้อยละ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2.73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(ทุกประเภทการจ้าง)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ข้อมูลการสูญเสียบุคลากรจากการเสียชีวิต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ลาออก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ต่อปีร้อยละ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6.02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(ทุกประเภทการจ้าง)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สรุปตำแหน่ง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สายงานทั้งหมดในสังกัด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แพร่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ประสานขอแนวทาง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คู่มือการวิเคราะห์ภาระงาน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(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Workload) </w:t>
            </w:r>
            <w:r w:rsidRPr="00406327">
              <w:rPr>
                <w:rFonts w:ascii="TH SarabunPSK" w:eastAsia="Calibri" w:hAnsi="TH SarabunPSK" w:cs="TH SarabunPSK"/>
                <w:sz w:val="4"/>
                <w:szCs w:val="4"/>
              </w:rPr>
              <w:t xml:space="preserve">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ของแต่ละสายงานในสังกัด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แพร่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ประสานงานหน่วยงานในสังกัด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แพร่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แต่งตั้งคณะกรรมการวางแผนอัตรากำลังระดับจังหวัด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2.3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งบประมาณปี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2562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แพร่ ได้รับ</w:t>
            </w:r>
            <w:r w:rsidRPr="00406327">
              <w:rPr>
                <w:rFonts w:ascii="TH SarabunPSK" w:eastAsia="Angsana New" w:hAnsi="TH SarabunPSK" w:cs="TH SarabunPSK" w:hint="cs"/>
                <w:spacing w:val="-6"/>
                <w:sz w:val="32"/>
                <w:szCs w:val="32"/>
                <w:cs/>
              </w:rPr>
              <w:t xml:space="preserve">การจัดสรรงบประมาณ งบเงินอุดหนุนพัฒนาศักยภาพบุคลากรรองรับ </w:t>
            </w:r>
            <w:r w:rsidRPr="00406327">
              <w:rPr>
                <w:rFonts w:ascii="TH SarabunPSK" w:eastAsia="Angsana New" w:hAnsi="TH SarabunPSK" w:cs="TH SarabunPSK"/>
                <w:spacing w:val="-6"/>
                <w:sz w:val="32"/>
                <w:szCs w:val="32"/>
              </w:rPr>
              <w:t>Service plan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หลักสูตร เป็นเงินทั้งสิ้น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134,000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หลักสูตร พยาบาลเวชปฏิบัติชุมชน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Care giver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(ระดับหน่วยบริการ)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 การพยาบาลอุบัติเหตุฉุกเฉิน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2.4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ผลการพัฒนาบุคลาประจำปี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ในสังกัด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แพร่ ไตรมาสที่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1-2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อยู่ที่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52.58%</w:t>
            </w:r>
          </w:p>
        </w:tc>
        <w:tc>
          <w:tcPr>
            <w:tcW w:w="993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27F18" w:rsidRPr="00406327" w:rsidTr="00397489">
        <w:tc>
          <w:tcPr>
            <w:tcW w:w="1985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406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บุคลากรสาธารณสุขเพียงพอไม่น้อยกว่าร้อยละ 71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Essential Task</w:t>
            </w:r>
          </w:p>
          <w:p w:rsidR="00827F18" w:rsidRPr="00406327" w:rsidRDefault="00827F18" w:rsidP="00397489">
            <w:pPr>
              <w:ind w:left="34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Times New Roman" w:hAnsi="TH SarabunPSK" w:cs="TH SarabunPSK"/>
                <w:szCs w:val="32"/>
                <w:cs/>
              </w:rPr>
              <w:t>3</w:t>
            </w:r>
            <w:r w:rsidRPr="00406327">
              <w:rPr>
                <w:rFonts w:ascii="TH SarabunPSK" w:eastAsia="Times New Roman" w:hAnsi="TH SarabunPSK" w:cs="TH SarabunPSK"/>
                <w:szCs w:val="32"/>
              </w:rPr>
              <w:t>.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6"/>
              </w:rPr>
              <w:t>1</w:t>
            </w:r>
            <w:r w:rsidRPr="00406327">
              <w:rPr>
                <w:rFonts w:ascii="TH SarabunPSK" w:eastAsia="Times New Roman" w:hAnsi="TH SarabunPSK" w:cs="TH SarabunPSK"/>
                <w:szCs w:val="32"/>
                <w:cs/>
              </w:rPr>
              <w:t xml:space="preserve"> จัดทำแผนงานโครงการ กลุ่มงานบริหารทรัพยากรบุคคล ประจำปีงบประมาณ 2562 ให้สอดคล้องตามยุทธศาสตร์จังหวัด</w:t>
            </w:r>
            <w:r w:rsidRPr="00406327">
              <w:rPr>
                <w:rFonts w:ascii="TH SarabunPSK" w:eastAsia="Times New Roman" w:hAnsi="TH SarabunPSK" w:cs="TH SarabunPSK" w:hint="cs"/>
                <w:szCs w:val="32"/>
                <w:cs/>
              </w:rPr>
              <w:t xml:space="preserve">แพร่ </w:t>
            </w:r>
            <w:r w:rsidRPr="00406327">
              <w:rPr>
                <w:rFonts w:ascii="TH SarabunPSK" w:eastAsia="Times New Roman" w:hAnsi="TH SarabunPSK" w:cs="TH SarabunPSK"/>
                <w:szCs w:val="32"/>
                <w:cs/>
              </w:rPr>
              <w:t>การ</w:t>
            </w:r>
            <w:r w:rsidRPr="00406327">
              <w:rPr>
                <w:rFonts w:ascii="TH SarabunPSK" w:eastAsia="Angsana New" w:hAnsi="TH SarabunPSK" w:cs="TH SarabunPSK"/>
                <w:szCs w:val="32"/>
                <w:cs/>
              </w:rPr>
              <w:t>พัฒนาทุนมนุษย์และภาคเครือข่าย</w:t>
            </w:r>
            <w:r w:rsidRPr="00406327">
              <w:rPr>
                <w:rFonts w:ascii="TH SarabunPSK" w:eastAsia="Angsana New" w:hAnsi="TH SarabunPSK" w:cs="TH SarabunPSK"/>
                <w:szCs w:val="32"/>
                <w:cs/>
              </w:rPr>
              <w:br/>
              <w:t>ด้านสุขภาพด้วยการจัดการความรู้</w:t>
            </w:r>
            <w:r w:rsidRPr="00406327">
              <w:rPr>
                <w:rFonts w:ascii="TH SarabunPSK" w:eastAsia="Angsana New" w:hAnsi="TH SarabunPSK" w:cs="TH SarabunPSK"/>
                <w:szCs w:val="32"/>
              </w:rPr>
              <w:br/>
            </w:r>
            <w:r w:rsidRPr="00406327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3.2 </w:t>
            </w:r>
            <w:r w:rsidRPr="0040632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ติดตามวิเคราะห์สถานการณ์ความเพียงพอของบุคลากรหน่วยงานในสังกัด </w:t>
            </w:r>
            <w:proofErr w:type="spellStart"/>
            <w:r w:rsidRPr="0040632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แพร่</w:t>
            </w:r>
          </w:p>
          <w:p w:rsidR="00827F18" w:rsidRPr="00406327" w:rsidRDefault="00827F18" w:rsidP="00397489">
            <w:pPr>
              <w:ind w:left="34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827F18" w:rsidRPr="00406327" w:rsidRDefault="00827F18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จัดทำแผนงานโครงการ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กลุ่มงานบริหารทรัพยากรบุคคล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 2562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4 โครงการ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-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โครงการที่ 1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HR Blueprint for change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-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โครงการที่ 2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Happy Organization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-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โครงการที่ 3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People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4.0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       for Transformative Learning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-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โครงการที่ 4 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Innovative organization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บุคลากรสาธารณสุขในสังกัด </w:t>
            </w:r>
            <w:proofErr w:type="spellStart"/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แพร่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เพียงพอไม่น้อยกว่า ร้อยละ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71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ไตรมาสที่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1-2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อยู่ที่ร้อยละ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85.29</w:t>
            </w:r>
          </w:p>
        </w:tc>
        <w:tc>
          <w:tcPr>
            <w:tcW w:w="993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27F18" w:rsidRPr="00406327" w:rsidTr="00397489">
        <w:trPr>
          <w:trHeight w:val="255"/>
        </w:trPr>
        <w:tc>
          <w:tcPr>
            <w:tcW w:w="7371" w:type="dxa"/>
            <w:gridSpan w:val="3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สรุปผลลัพธ์ที่ได้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จังหวัดมีกระบวนการดำเนินการเพื่อให้กำลังคนด้านสุขภาพจังหวัดมีปริมาณที่เพียงพอ มีขีดสมรรถนะอย่างมืออาชีพ และมีศักยภาพตามเกณฑ์มาตรฐานในทุกระดับ ครอบคลุม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 โดยการพัฒนาฐานข้อมูลด้านบุคลากร เพื่อใช้เป็นพื้นฐาน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ในการวิเคราะห์ ประเมินสถานการณ์ บุคลากรในการ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บริหารจัดการกำลังคนอย่างมีประสิทธิภาพ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รวมทั้งมีการประเมินผลการบริหารทรัพยากรบุคคลอย่างต่อเนื่อง</w:t>
            </w:r>
          </w:p>
        </w:tc>
        <w:tc>
          <w:tcPr>
            <w:tcW w:w="993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827F18" w:rsidRPr="007712CA" w:rsidRDefault="00827F18" w:rsidP="00827F18">
      <w:pPr>
        <w:rPr>
          <w:rFonts w:ascii="TH SarabunPSK" w:eastAsia="Calibri" w:hAnsi="TH SarabunPSK" w:cs="TH SarabunPSK"/>
          <w:sz w:val="10"/>
          <w:szCs w:val="10"/>
        </w:rPr>
      </w:pPr>
    </w:p>
    <w:p w:rsidR="00827F18" w:rsidRDefault="00827F18" w:rsidP="00827F18">
      <w:pPr>
        <w:spacing w:after="200" w:line="276" w:lineRule="auto"/>
        <w:ind w:left="72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827F18" w:rsidRDefault="00827F18" w:rsidP="00827F18">
      <w:pPr>
        <w:spacing w:after="200" w:line="276" w:lineRule="auto"/>
        <w:ind w:left="72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827F18" w:rsidRPr="007712CA" w:rsidRDefault="00827F18" w:rsidP="00827F18">
      <w:pPr>
        <w:numPr>
          <w:ilvl w:val="0"/>
          <w:numId w:val="2"/>
        </w:numPr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7712C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ผลการดำเนินงานตามตัวชี้วัดผลสำเร็จ </w:t>
      </w:r>
    </w:p>
    <w:p w:rsidR="00827F18" w:rsidRPr="007712CA" w:rsidRDefault="00827F18" w:rsidP="00827F18">
      <w:pPr>
        <w:tabs>
          <w:tab w:val="left" w:pos="851"/>
        </w:tabs>
        <w:ind w:firstLine="72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spellStart"/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สสจ</w:t>
      </w:r>
      <w:proofErr w:type="spellEnd"/>
      <w:r w:rsidRPr="007712CA">
        <w:rPr>
          <w:rFonts w:ascii="TH SarabunPSK" w:eastAsia="Calibri" w:hAnsi="TH SarabunPSK" w:cs="TH SarabunPSK"/>
          <w:sz w:val="32"/>
          <w:szCs w:val="32"/>
        </w:rPr>
        <w:t>.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 xml:space="preserve">แพร่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มีการ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บริหารจัดการกำลังคนที่มีประสิทธิภาพ โดยมีฐานข้อมูลบุคลากรที่เป็นปัจจุบัน มีรายงานสถิติกำลังคนสำหรับใช้ประโยชน์ในการบริหารตำแหน่งว่าง วางแผนกำลังคน วิเคราะห์ภาระงาน และสนับสนุนการตัดสินใจของผู้บริหาร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ระดับความสำเร็จได้ตามเกณฑ์เป้าหมายที่กำหนด</w:t>
      </w:r>
    </w:p>
    <w:p w:rsidR="00827F18" w:rsidRPr="007712CA" w:rsidRDefault="00827F18" w:rsidP="00827F18">
      <w:pPr>
        <w:ind w:firstLine="72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</w:p>
    <w:p w:rsidR="00827F18" w:rsidRPr="007712CA" w:rsidRDefault="00827F18" w:rsidP="00827F18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 w:rsidRPr="007712CA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7712CA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Key Risk Area/ Key Risk Factor</w:t>
      </w:r>
      <w:r w:rsidRPr="007712CA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7712CA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 xml:space="preserve"> </w:t>
      </w:r>
      <w:r w:rsidRPr="007712CA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สังเคราะห์ จากการตรวจติดตาม</w:t>
      </w:r>
    </w:p>
    <w:p w:rsidR="00827F18" w:rsidRPr="007712CA" w:rsidRDefault="00827F18" w:rsidP="00827F18">
      <w:pPr>
        <w:tabs>
          <w:tab w:val="left" w:pos="85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1. ตามหนังสือ </w:t>
      </w:r>
      <w:proofErr w:type="spellStart"/>
      <w:r w:rsidRPr="007712CA">
        <w:rPr>
          <w:rFonts w:ascii="TH SarabunPSK" w:eastAsia="Calibri" w:hAnsi="TH SarabunPSK" w:cs="TH SarabunPSK"/>
          <w:sz w:val="32"/>
          <w:szCs w:val="32"/>
          <w:cs/>
        </w:rPr>
        <w:t>สป</w:t>
      </w:r>
      <w:proofErr w:type="spellEnd"/>
      <w:r w:rsidRPr="007712C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proofErr w:type="spellStart"/>
      <w:r w:rsidRPr="007712CA">
        <w:rPr>
          <w:rFonts w:ascii="TH SarabunPSK" w:eastAsia="Calibri" w:hAnsi="TH SarabunPSK" w:cs="TH SarabunPSK"/>
          <w:sz w:val="32"/>
          <w:szCs w:val="32"/>
          <w:cs/>
        </w:rPr>
        <w:t>สธ</w:t>
      </w:r>
      <w:proofErr w:type="spellEnd"/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 0208.02/ว 3733 ลงวันที่ 22 พฤศจิกายน 2561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แนวทางการจำแนกตำแหน่งสายงานหลักและสายงานสนับสนุน และจัดสรรคืนส่วนราชการ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อาจ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ส่งผลกระทบต่อการบริหารอัตรากำลังคนตามกรอบโครงสร้างใหม่ในอนาคต</w:t>
      </w:r>
    </w:p>
    <w:p w:rsidR="00827F18" w:rsidRPr="007712CA" w:rsidRDefault="00827F18" w:rsidP="00827F18">
      <w:pPr>
        <w:tabs>
          <w:tab w:val="left" w:pos="851"/>
        </w:tabs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7712C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บุคลากรในกลุ่มงาน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บริหาร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ทรัพยากรบุคคล สำนักงานสาธารณสุขจังหวัดแพร่ ซึ่งต้องดูแลบุคลากรในสังกัดอัตราส่วน 1 </w:t>
      </w:r>
      <w:r w:rsidRPr="007712CA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170 คน ซึ่งเป็นภาระงานที่มาก แต่บุคลากรในกลุ่มงานทรัพยากรบุคคลส่วนใหญ่เป็นการจ้างงาน </w:t>
      </w:r>
      <w:proofErr w:type="spellStart"/>
      <w:r w:rsidRPr="007712CA">
        <w:rPr>
          <w:rFonts w:ascii="TH SarabunPSK" w:eastAsia="Calibri" w:hAnsi="TH SarabunPSK" w:cs="TH SarabunPSK"/>
          <w:sz w:val="32"/>
          <w:szCs w:val="32"/>
          <w:cs/>
        </w:rPr>
        <w:t>พรก</w:t>
      </w:r>
      <w:proofErr w:type="spellEnd"/>
      <w:r w:rsidRPr="007712C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 xml:space="preserve">ทำให้มีการหมุนเวียนอัตรากำลังเข้า </w:t>
      </w:r>
      <w:r w:rsidRPr="007712CA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7712CA">
        <w:rPr>
          <w:rFonts w:ascii="TH SarabunPSK" w:eastAsia="Calibri" w:hAnsi="TH SarabunPSK" w:cs="TH SarabunPSK"/>
          <w:sz w:val="32"/>
          <w:szCs w:val="32"/>
          <w:cs/>
        </w:rPr>
        <w:t>ออกงานสูงเฉลี่ยปีละ 2 คน เนื่องจากต้องการความก้าวหน้า และขาดความมั่นคงในตำแหน่งงาน ทำให้ขาดความต่อเนื่องความเชี่ยวชาญในการดำเนินงานทรัพยากรบุคคล</w:t>
      </w:r>
    </w:p>
    <w:p w:rsidR="00827F18" w:rsidRDefault="00827F18" w:rsidP="00827F18">
      <w:pPr>
        <w:rPr>
          <w:rFonts w:ascii="TH SarabunPSK" w:eastAsia="Calibri" w:hAnsi="TH SarabunPSK" w:cs="TH SarabunPSK"/>
          <w:sz w:val="32"/>
          <w:szCs w:val="32"/>
        </w:rPr>
      </w:pPr>
    </w:p>
    <w:p w:rsidR="00827F18" w:rsidRDefault="00827F18" w:rsidP="00827F18">
      <w:pPr>
        <w:rPr>
          <w:rFonts w:ascii="TH SarabunPSK" w:eastAsia="Calibri" w:hAnsi="TH SarabunPSK" w:cs="TH SarabunPSK"/>
          <w:sz w:val="32"/>
          <w:szCs w:val="32"/>
        </w:rPr>
      </w:pPr>
    </w:p>
    <w:p w:rsidR="00827F18" w:rsidRDefault="00827F18" w:rsidP="00827F18">
      <w:pPr>
        <w:rPr>
          <w:rFonts w:ascii="TH SarabunPSK" w:eastAsia="Calibri" w:hAnsi="TH SarabunPSK" w:cs="TH SarabunPSK"/>
          <w:sz w:val="32"/>
          <w:szCs w:val="32"/>
        </w:rPr>
      </w:pPr>
    </w:p>
    <w:p w:rsidR="00827F18" w:rsidRDefault="00827F18" w:rsidP="00827F18">
      <w:pPr>
        <w:rPr>
          <w:rFonts w:ascii="TH SarabunPSK" w:eastAsia="Calibri" w:hAnsi="TH SarabunPSK" w:cs="TH SarabunPSK"/>
          <w:sz w:val="32"/>
          <w:szCs w:val="32"/>
        </w:rPr>
      </w:pPr>
    </w:p>
    <w:p w:rsidR="00827F18" w:rsidRDefault="00827F18" w:rsidP="00827F18">
      <w:pPr>
        <w:rPr>
          <w:rFonts w:ascii="TH SarabunPSK" w:eastAsia="Calibri" w:hAnsi="TH SarabunPSK" w:cs="TH SarabunPSK"/>
          <w:sz w:val="32"/>
          <w:szCs w:val="32"/>
        </w:rPr>
      </w:pPr>
    </w:p>
    <w:p w:rsidR="00827F18" w:rsidRDefault="00827F18" w:rsidP="00827F18">
      <w:pPr>
        <w:rPr>
          <w:rFonts w:ascii="TH SarabunPSK" w:eastAsia="Calibri" w:hAnsi="TH SarabunPSK" w:cs="TH SarabunPSK"/>
          <w:sz w:val="32"/>
          <w:szCs w:val="32"/>
        </w:rPr>
      </w:pPr>
    </w:p>
    <w:p w:rsidR="00827F18" w:rsidRDefault="00827F18" w:rsidP="00827F18">
      <w:pPr>
        <w:rPr>
          <w:rFonts w:ascii="TH SarabunPSK" w:eastAsia="Calibri" w:hAnsi="TH SarabunPSK" w:cs="TH SarabunPSK"/>
          <w:sz w:val="32"/>
          <w:szCs w:val="32"/>
        </w:rPr>
      </w:pPr>
    </w:p>
    <w:p w:rsidR="00827F18" w:rsidRPr="007712CA" w:rsidRDefault="00827F18" w:rsidP="00827F18">
      <w:pPr>
        <w:rPr>
          <w:rFonts w:ascii="TH SarabunPSK" w:eastAsia="Calibri" w:hAnsi="TH SarabunPSK" w:cs="TH SarabunPSK" w:hint="cs"/>
          <w:sz w:val="32"/>
          <w:szCs w:val="32"/>
        </w:rPr>
      </w:pPr>
      <w:bookmarkStart w:id="0" w:name="_GoBack"/>
      <w:bookmarkEnd w:id="0"/>
    </w:p>
    <w:p w:rsidR="00827F18" w:rsidRPr="007712CA" w:rsidRDefault="00827F18" w:rsidP="00827F18">
      <w:pPr>
        <w:numPr>
          <w:ilvl w:val="0"/>
          <w:numId w:val="1"/>
        </w:numPr>
        <w:ind w:hanging="15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12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7712CA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ปัญหาอุปสรรคและข้อเสนอแนะ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27F18" w:rsidRPr="00406327" w:rsidTr="00397489">
        <w:tc>
          <w:tcPr>
            <w:tcW w:w="4678" w:type="dxa"/>
            <w:shd w:val="clear" w:color="auto" w:fill="auto"/>
          </w:tcPr>
          <w:p w:rsidR="00827F18" w:rsidRPr="00406327" w:rsidRDefault="00827F18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 ที่ทำให้การดำเนินงาน</w:t>
            </w:r>
          </w:p>
          <w:p w:rsidR="00827F18" w:rsidRPr="00406327" w:rsidRDefault="00827F18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ไม่บรรลุผลสำเร็จ</w:t>
            </w:r>
          </w:p>
        </w:tc>
        <w:tc>
          <w:tcPr>
            <w:tcW w:w="4678" w:type="dxa"/>
            <w:shd w:val="clear" w:color="auto" w:fill="auto"/>
          </w:tcPr>
          <w:p w:rsidR="00827F18" w:rsidRPr="00406327" w:rsidRDefault="00827F18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827F18" w:rsidRPr="00406327" w:rsidTr="00397489">
        <w:tc>
          <w:tcPr>
            <w:tcW w:w="4678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ความเข้าใจ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บริหารทรัพยากรบุคคล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ที่มีการอัพเดทระเบียบและแนวทางการดำเนินงานตลอดเวลา</w:t>
            </w:r>
          </w:p>
        </w:tc>
        <w:tc>
          <w:tcPr>
            <w:tcW w:w="4678" w:type="dxa"/>
            <w:shd w:val="clear" w:color="auto" w:fill="auto"/>
          </w:tcPr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ควรมีการชี้แจงความรู้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เสนอแนะแนวทาง 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คู่มือ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การดำเนินงานด้านทรัพยากรบุคคลแก่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บุคลากร</w:t>
            </w:r>
          </w:p>
          <w:p w:rsidR="00827F18" w:rsidRPr="00406327" w:rsidRDefault="00827F18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ในทุกระดับ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ให้เข้าใจ</w:t>
            </w:r>
          </w:p>
        </w:tc>
      </w:tr>
    </w:tbl>
    <w:p w:rsidR="00827F18" w:rsidRPr="007712CA" w:rsidRDefault="00827F18" w:rsidP="00827F18">
      <w:pPr>
        <w:rPr>
          <w:rFonts w:ascii="TH SarabunPSK" w:eastAsia="Calibri" w:hAnsi="TH SarabunPSK" w:cs="TH SarabunPSK"/>
          <w:sz w:val="10"/>
          <w:szCs w:val="10"/>
        </w:rPr>
      </w:pPr>
    </w:p>
    <w:p w:rsidR="00827F18" w:rsidRPr="007712CA" w:rsidRDefault="00827F18" w:rsidP="00827F18">
      <w:pPr>
        <w:rPr>
          <w:rFonts w:ascii="TH SarabunPSK" w:eastAsia="Calibri" w:hAnsi="TH SarabunPSK" w:cs="TH SarabunPSK"/>
          <w:sz w:val="10"/>
          <w:szCs w:val="10"/>
        </w:rPr>
      </w:pPr>
    </w:p>
    <w:p w:rsidR="00827F18" w:rsidRPr="007712CA" w:rsidRDefault="00827F18" w:rsidP="00827F18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712C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27F18" w:rsidRPr="007712CA" w:rsidRDefault="00827F18" w:rsidP="00827F18">
      <w:pPr>
        <w:jc w:val="right"/>
        <w:rPr>
          <w:rFonts w:ascii="TH SarabunPSK" w:eastAsia="Calibri" w:hAnsi="TH SarabunPSK" w:cs="TH SarabunPSK" w:hint="cs"/>
          <w:sz w:val="32"/>
          <w:szCs w:val="32"/>
        </w:rPr>
      </w:pPr>
      <w:r w:rsidRPr="007712CA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นายเฉลิม</w:t>
      </w:r>
      <w:proofErr w:type="spellStart"/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ทิตย์</w:t>
      </w:r>
      <w:proofErr w:type="spellEnd"/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 xml:space="preserve"> ปวงขจร</w:t>
      </w:r>
    </w:p>
    <w:p w:rsidR="00827F18" w:rsidRPr="007712CA" w:rsidRDefault="00827F18" w:rsidP="00827F18">
      <w:pPr>
        <w:jc w:val="right"/>
        <w:rPr>
          <w:rFonts w:ascii="TH SarabunPSK" w:eastAsia="Calibri" w:hAnsi="TH SarabunPSK" w:cs="TH SarabunPSK" w:hint="cs"/>
          <w:sz w:val="32"/>
          <w:szCs w:val="32"/>
        </w:rPr>
      </w:pPr>
      <w:r w:rsidRPr="007712CA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7712CA">
        <w:rPr>
          <w:rFonts w:ascii="TH SarabunPSK" w:eastAsia="Calibri" w:hAnsi="TH SarabunPSK" w:cs="TH SarabunPSK" w:hint="cs"/>
          <w:sz w:val="32"/>
          <w:szCs w:val="32"/>
          <w:cs/>
        </w:rPr>
        <w:t>นักทรัพยากรบุคคล</w:t>
      </w:r>
    </w:p>
    <w:p w:rsidR="00827F18" w:rsidRPr="007712CA" w:rsidRDefault="00827F18" w:rsidP="00827F18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7712CA">
        <w:rPr>
          <w:rFonts w:ascii="TH SarabunPSK" w:eastAsia="Calibri" w:hAnsi="TH SarabunPSK" w:cs="TH SarabunPSK"/>
          <w:sz w:val="32"/>
          <w:szCs w:val="32"/>
          <w:cs/>
        </w:rPr>
        <w:t>โทร</w:t>
      </w:r>
      <w:r w:rsidRPr="007712CA">
        <w:rPr>
          <w:rFonts w:ascii="TH SarabunPSK" w:eastAsia="Calibri" w:hAnsi="TH SarabunPSK" w:cs="TH SarabunPSK"/>
          <w:sz w:val="32"/>
          <w:szCs w:val="32"/>
        </w:rPr>
        <w:t xml:space="preserve"> 054-511145#208</w:t>
      </w:r>
    </w:p>
    <w:p w:rsidR="00827F18" w:rsidRPr="007712CA" w:rsidRDefault="00827F18" w:rsidP="00827F18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7712CA">
        <w:rPr>
          <w:rFonts w:ascii="TH SarabunPSK" w:eastAsia="Calibri" w:hAnsi="TH SarabunPSK" w:cs="TH SarabunPSK"/>
          <w:sz w:val="32"/>
          <w:szCs w:val="32"/>
        </w:rPr>
        <w:t>e-</w:t>
      </w:r>
      <w:proofErr w:type="gramStart"/>
      <w:r w:rsidRPr="007712CA">
        <w:rPr>
          <w:rFonts w:ascii="TH SarabunPSK" w:eastAsia="Calibri" w:hAnsi="TH SarabunPSK" w:cs="TH SarabunPSK"/>
          <w:sz w:val="32"/>
          <w:szCs w:val="32"/>
        </w:rPr>
        <w:t>mail :</w:t>
      </w:r>
      <w:proofErr w:type="gramEnd"/>
      <w:r w:rsidRPr="007712CA">
        <w:rPr>
          <w:rFonts w:ascii="TH SarabunPSK" w:eastAsia="Calibri" w:hAnsi="TH SarabunPSK" w:cs="TH SarabunPSK"/>
          <w:sz w:val="32"/>
          <w:szCs w:val="32"/>
        </w:rPr>
        <w:t xml:space="preserve"> impun12@yahoo.co.th</w:t>
      </w:r>
    </w:p>
    <w:p w:rsidR="00827F18" w:rsidRPr="007712CA" w:rsidRDefault="00827F18" w:rsidP="00827F18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827F18" w:rsidRPr="007712CA" w:rsidRDefault="00827F18" w:rsidP="00827F18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827F18" w:rsidRDefault="00827F18" w:rsidP="00827F18">
      <w:pPr>
        <w:tabs>
          <w:tab w:val="left" w:pos="851"/>
        </w:tabs>
        <w:rPr>
          <w:rFonts w:ascii="TH SarabunPSK" w:hAnsi="TH SarabunPSK" w:cs="TH SarabunPSK"/>
          <w:spacing w:val="-8"/>
          <w:sz w:val="32"/>
          <w:szCs w:val="32"/>
        </w:rPr>
      </w:pPr>
    </w:p>
    <w:p w:rsidR="0065105B" w:rsidRPr="00827F18" w:rsidRDefault="0065105B" w:rsidP="00827F18"/>
    <w:sectPr w:rsidR="0065105B" w:rsidRPr="00827F18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97" w:rsidRDefault="00F42E97">
      <w:r>
        <w:separator/>
      </w:r>
    </w:p>
  </w:endnote>
  <w:endnote w:type="continuationSeparator" w:id="0">
    <w:p w:rsidR="00F42E97" w:rsidRDefault="00F4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8" w:rsidRDefault="00C54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97" w:rsidRDefault="00F42E97">
      <w:r>
        <w:separator/>
      </w:r>
    </w:p>
  </w:footnote>
  <w:footnote w:type="continuationSeparator" w:id="0">
    <w:p w:rsidR="00F42E97" w:rsidRDefault="00F4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F5437"/>
    <w:multiLevelType w:val="hybridMultilevel"/>
    <w:tmpl w:val="FAC02BF0"/>
    <w:styleLink w:val="ImportedStyle5"/>
    <w:lvl w:ilvl="0" w:tplc="F3081F9A">
      <w:start w:val="1"/>
      <w:numFmt w:val="decimal"/>
      <w:suff w:val="nothing"/>
      <w:lvlText w:val="(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2B1EC">
      <w:start w:val="1"/>
      <w:numFmt w:val="lowerLetter"/>
      <w:lvlText w:val="%2."/>
      <w:lvlJc w:val="left"/>
      <w:pPr>
        <w:tabs>
          <w:tab w:val="num" w:pos="1403"/>
        </w:tabs>
        <w:ind w:left="14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2603A">
      <w:start w:val="1"/>
      <w:numFmt w:val="lowerRoman"/>
      <w:lvlText w:val="%3."/>
      <w:lvlJc w:val="left"/>
      <w:pPr>
        <w:tabs>
          <w:tab w:val="num" w:pos="2124"/>
        </w:tabs>
        <w:ind w:left="219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E796">
      <w:start w:val="1"/>
      <w:numFmt w:val="decimal"/>
      <w:lvlText w:val="%4."/>
      <w:lvlJc w:val="left"/>
      <w:pPr>
        <w:tabs>
          <w:tab w:val="num" w:pos="2843"/>
        </w:tabs>
        <w:ind w:left="290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8DC">
      <w:start w:val="1"/>
      <w:numFmt w:val="lowerLetter"/>
      <w:lvlText w:val="%5."/>
      <w:lvlJc w:val="left"/>
      <w:pPr>
        <w:tabs>
          <w:tab w:val="num" w:pos="3563"/>
        </w:tabs>
        <w:ind w:left="362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B32C">
      <w:start w:val="1"/>
      <w:numFmt w:val="lowerRoman"/>
      <w:lvlText w:val="%6."/>
      <w:lvlJc w:val="left"/>
      <w:pPr>
        <w:tabs>
          <w:tab w:val="num" w:pos="4284"/>
        </w:tabs>
        <w:ind w:left="435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F6F4">
      <w:start w:val="1"/>
      <w:numFmt w:val="decimal"/>
      <w:lvlText w:val="%7."/>
      <w:lvlJc w:val="left"/>
      <w:pPr>
        <w:tabs>
          <w:tab w:val="num" w:pos="5003"/>
        </w:tabs>
        <w:ind w:left="50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7A6A">
      <w:start w:val="1"/>
      <w:numFmt w:val="lowerLetter"/>
      <w:lvlText w:val="%8."/>
      <w:lvlJc w:val="left"/>
      <w:pPr>
        <w:tabs>
          <w:tab w:val="num" w:pos="5723"/>
        </w:tabs>
        <w:ind w:left="578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2D7E">
      <w:start w:val="1"/>
      <w:numFmt w:val="lowerRoman"/>
      <w:lvlText w:val="%9."/>
      <w:lvlJc w:val="left"/>
      <w:pPr>
        <w:tabs>
          <w:tab w:val="num" w:pos="6444"/>
        </w:tabs>
        <w:ind w:left="651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030385D"/>
    <w:multiLevelType w:val="hybridMultilevel"/>
    <w:tmpl w:val="20301A9A"/>
    <w:lvl w:ilvl="0" w:tplc="6F384270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207EDE"/>
    <w:rsid w:val="00301928"/>
    <w:rsid w:val="00345096"/>
    <w:rsid w:val="0047331A"/>
    <w:rsid w:val="004E61AA"/>
    <w:rsid w:val="005B6657"/>
    <w:rsid w:val="006475FB"/>
    <w:rsid w:val="0065105B"/>
    <w:rsid w:val="006728E2"/>
    <w:rsid w:val="00716E48"/>
    <w:rsid w:val="007B1FC7"/>
    <w:rsid w:val="00827F18"/>
    <w:rsid w:val="0083235F"/>
    <w:rsid w:val="008A6ABE"/>
    <w:rsid w:val="008C2EAF"/>
    <w:rsid w:val="00A84308"/>
    <w:rsid w:val="00A86726"/>
    <w:rsid w:val="00B874C9"/>
    <w:rsid w:val="00BC4F9E"/>
    <w:rsid w:val="00BD49A5"/>
    <w:rsid w:val="00C162F3"/>
    <w:rsid w:val="00C4751D"/>
    <w:rsid w:val="00C54478"/>
    <w:rsid w:val="00E00827"/>
    <w:rsid w:val="00EC3E23"/>
    <w:rsid w:val="00F4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76FE-168E-415F-997C-D74577E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475FB"/>
    <w:rPr>
      <w:color w:val="0563C1" w:themeColor="hyperlink"/>
      <w:u w:val="single"/>
    </w:rPr>
  </w:style>
  <w:style w:type="table" w:customStyle="1" w:styleId="130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"/>
    <w:next w:val="a2"/>
    <w:uiPriority w:val="99"/>
    <w:semiHidden/>
    <w:rsid w:val="00C54478"/>
  </w:style>
  <w:style w:type="numbering" w:customStyle="1" w:styleId="111">
    <w:name w:val="ไม่มีรายการ11"/>
    <w:next w:val="a2"/>
    <w:uiPriority w:val="99"/>
    <w:semiHidden/>
    <w:unhideWhenUsed/>
    <w:rsid w:val="00C54478"/>
  </w:style>
  <w:style w:type="paragraph" w:customStyle="1" w:styleId="15">
    <w:name w:val="รายการย่อหน้า1"/>
    <w:basedOn w:val="a"/>
    <w:uiPriority w:val="34"/>
    <w:qFormat/>
    <w:rsid w:val="00C5447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af6">
    <w:name w:val="annotation reference"/>
    <w:uiPriority w:val="99"/>
    <w:unhideWhenUsed/>
    <w:rsid w:val="00C54478"/>
    <w:rPr>
      <w:sz w:val="16"/>
      <w:szCs w:val="18"/>
    </w:rPr>
  </w:style>
  <w:style w:type="paragraph" w:styleId="af7">
    <w:name w:val="annotation text"/>
    <w:basedOn w:val="a"/>
    <w:link w:val="af8"/>
    <w:uiPriority w:val="99"/>
    <w:unhideWhenUsed/>
    <w:rsid w:val="00C54478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rsid w:val="00C54478"/>
    <w:rPr>
      <w:rFonts w:ascii="Calibri" w:eastAsia="Calibri" w:hAnsi="Calibri" w:cs="Angsana New"/>
      <w:sz w:val="20"/>
      <w:szCs w:val="25"/>
    </w:rPr>
  </w:style>
  <w:style w:type="paragraph" w:styleId="af9">
    <w:name w:val="annotation subject"/>
    <w:basedOn w:val="af7"/>
    <w:next w:val="af7"/>
    <w:link w:val="afa"/>
    <w:uiPriority w:val="99"/>
    <w:unhideWhenUsed/>
    <w:rsid w:val="00C54478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rsid w:val="00C54478"/>
    <w:rPr>
      <w:rFonts w:ascii="Calibri" w:eastAsia="Calibri" w:hAnsi="Calibri" w:cs="Angsana New"/>
      <w:b/>
      <w:bCs/>
      <w:sz w:val="20"/>
      <w:szCs w:val="25"/>
    </w:rPr>
  </w:style>
  <w:style w:type="table" w:customStyle="1" w:styleId="TableNormal">
    <w:name w:val="Table Normal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">
    <w:name w:val="Imported Style 5"/>
    <w:rsid w:val="00C54478"/>
    <w:pPr>
      <w:numPr>
        <w:numId w:val="3"/>
      </w:numPr>
    </w:pPr>
  </w:style>
  <w:style w:type="paragraph" w:styleId="afb">
    <w:name w:val="Body Text"/>
    <w:basedOn w:val="a"/>
    <w:link w:val="afc"/>
    <w:rsid w:val="00C54478"/>
    <w:pPr>
      <w:spacing w:after="120"/>
    </w:pPr>
    <w:rPr>
      <w:szCs w:val="35"/>
    </w:rPr>
  </w:style>
  <w:style w:type="character" w:customStyle="1" w:styleId="afc">
    <w:name w:val="เนื้อความ อักขระ"/>
    <w:basedOn w:val="a0"/>
    <w:link w:val="afb"/>
    <w:rsid w:val="00C54478"/>
    <w:rPr>
      <w:rFonts w:ascii="Cordia New" w:eastAsia="Cordia New" w:hAnsi="Cordia New" w:cs="Angsana New"/>
      <w:sz w:val="28"/>
      <w:szCs w:val="35"/>
    </w:rPr>
  </w:style>
  <w:style w:type="numbering" w:customStyle="1" w:styleId="24">
    <w:name w:val="ไม่มีรายการ2"/>
    <w:next w:val="a2"/>
    <w:uiPriority w:val="99"/>
    <w:semiHidden/>
    <w:rsid w:val="00C54478"/>
  </w:style>
  <w:style w:type="numbering" w:customStyle="1" w:styleId="120">
    <w:name w:val="ไม่มีรายการ12"/>
    <w:next w:val="a2"/>
    <w:uiPriority w:val="99"/>
    <w:semiHidden/>
    <w:unhideWhenUsed/>
    <w:rsid w:val="00C54478"/>
  </w:style>
  <w:style w:type="table" w:customStyle="1" w:styleId="121">
    <w:name w:val="เส้นตาราง12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1">
    <w:name w:val="Imported Style 51"/>
    <w:rsid w:val="00C54478"/>
  </w:style>
  <w:style w:type="table" w:customStyle="1" w:styleId="310">
    <w:name w:val="เส้นตาราง3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f2"/>
    <w:uiPriority w:val="59"/>
    <w:rsid w:val="00C54478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f2"/>
    <w:uiPriority w:val="59"/>
    <w:rsid w:val="00C54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2019-02-21T11:05:00Z</dcterms:created>
  <dcterms:modified xsi:type="dcterms:W3CDTF">2019-02-22T09:45:00Z</dcterms:modified>
</cp:coreProperties>
</file>