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BB" w:rsidRPr="0015076B" w:rsidRDefault="008574BB" w:rsidP="008574BB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8574BB" w:rsidRPr="0015076B" w:rsidRDefault="008574BB" w:rsidP="008574BB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8574BB" w:rsidRPr="00026E33" w:rsidRDefault="008574BB" w:rsidP="008574BB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8574BB" w:rsidRDefault="008574BB" w:rsidP="008574BB">
      <w:pPr>
        <w:ind w:left="1701" w:hanging="1701"/>
        <w:jc w:val="center"/>
        <w:rPr>
          <w:rFonts w:ascii="TH SarabunPSK" w:eastAsia="Calibri" w:hAnsi="TH SarabunPSK" w:cs="TH SarabunPSK"/>
          <w:b/>
          <w:sz w:val="32"/>
          <w:szCs w:val="32"/>
        </w:rPr>
      </w:pPr>
      <w:r w:rsidRPr="005425A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5425A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/>
          <w:sz w:val="32"/>
          <w:szCs w:val="32"/>
        </w:rPr>
        <w:t xml:space="preserve">SP </w:t>
      </w:r>
      <w:r w:rsidRPr="0015076B">
        <w:rPr>
          <w:rFonts w:ascii="TH SarabunPSK" w:eastAsia="Calibri" w:hAnsi="TH SarabunPSK" w:cs="TH SarabunPSK" w:hint="cs"/>
          <w:sz w:val="32"/>
          <w:szCs w:val="32"/>
          <w:cs/>
        </w:rPr>
        <w:t>สาขาหัวใจ</w:t>
      </w:r>
    </w:p>
    <w:p w:rsidR="008574BB" w:rsidRPr="00A12E32" w:rsidRDefault="008574BB" w:rsidP="008574BB">
      <w:pPr>
        <w:ind w:left="1701" w:hanging="1701"/>
        <w:rPr>
          <w:rFonts w:ascii="TH SarabunPSK" w:eastAsia="Calibri" w:hAnsi="TH SarabunPSK" w:cs="TH SarabunPSK"/>
          <w:bCs/>
          <w:sz w:val="32"/>
          <w:szCs w:val="32"/>
          <w:cs/>
        </w:rPr>
      </w:pPr>
      <w:proofErr w:type="gramStart"/>
      <w:r w:rsidRPr="00A12E32">
        <w:rPr>
          <w:rFonts w:ascii="TH SarabunPSK" w:eastAsia="Calibri" w:hAnsi="TH SarabunPSK" w:cs="TH SarabunPSK"/>
          <w:bCs/>
          <w:sz w:val="32"/>
          <w:szCs w:val="32"/>
        </w:rPr>
        <w:t>KPI :</w:t>
      </w:r>
      <w:proofErr w:type="gramEnd"/>
      <w:r w:rsidRPr="00A12E32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A12E32">
        <w:rPr>
          <w:rFonts w:ascii="TH SarabunPSK" w:eastAsia="Calibri" w:hAnsi="TH SarabunPSK" w:cs="TH SarabunPSK" w:hint="cs"/>
          <w:bCs/>
          <w:sz w:val="32"/>
          <w:szCs w:val="32"/>
          <w:cs/>
        </w:rPr>
        <w:t>25) อัตราตายของผู้ป่วยโรคหลอดเลือดหัวใจ</w:t>
      </w:r>
    </w:p>
    <w:p w:rsidR="008574BB" w:rsidRPr="00FA160B" w:rsidRDefault="008574BB" w:rsidP="00BA0F09">
      <w:pPr>
        <w:numPr>
          <w:ilvl w:val="0"/>
          <w:numId w:val="3"/>
        </w:numPr>
        <w:ind w:left="851" w:hanging="284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FA160B">
        <w:rPr>
          <w:rFonts w:ascii="TH SarabunPSK" w:eastAsiaTheme="minorHAnsi" w:hAnsi="TH SarabunPSK" w:cs="TH SarabunPSK"/>
          <w:sz w:val="32"/>
          <w:szCs w:val="32"/>
          <w:cs/>
        </w:rPr>
        <w:t xml:space="preserve">อัตราตายของผู้ป่วยโรคหลอดเลือดหัวใจไม่เกิน </w:t>
      </w:r>
      <w:r w:rsidRPr="00FA160B">
        <w:rPr>
          <w:rFonts w:ascii="TH SarabunPSK" w:eastAsiaTheme="minorHAnsi" w:hAnsi="TH SarabunPSK" w:cs="TH SarabunPSK"/>
          <w:sz w:val="32"/>
          <w:szCs w:val="32"/>
        </w:rPr>
        <w:t>26</w:t>
      </w:r>
      <w:r w:rsidRPr="00FA160B">
        <w:rPr>
          <w:rFonts w:ascii="TH SarabunPSK" w:eastAsiaTheme="minorHAnsi" w:hAnsi="TH SarabunPSK" w:cs="TH SarabunPSK"/>
          <w:sz w:val="32"/>
          <w:szCs w:val="32"/>
          <w:cs/>
        </w:rPr>
        <w:t xml:space="preserve"> ต่อแสนประชากร    </w:t>
      </w:r>
    </w:p>
    <w:p w:rsidR="008574BB" w:rsidRPr="00FA160B" w:rsidRDefault="008574BB" w:rsidP="00BA0F09">
      <w:pPr>
        <w:numPr>
          <w:ilvl w:val="0"/>
          <w:numId w:val="3"/>
        </w:numPr>
        <w:ind w:left="851" w:hanging="284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FA160B">
        <w:rPr>
          <w:rFonts w:ascii="TH SarabunPSK" w:eastAsiaTheme="minorHAnsi" w:hAnsi="TH SarabunPSK" w:cs="TH SarabunPSK"/>
          <w:sz w:val="32"/>
          <w:szCs w:val="32"/>
          <w:cs/>
        </w:rPr>
        <w:t xml:space="preserve">ร้อยละผู้ป่วยโรคกล้ามเนื้อหัวใจขาดเลือดเฉียบพลันที่เสียชีวิตในโรงพยาบาล ค่าเป้าหมายน้อยกว่าหรือเท่ากับ ร้อยละ 10                                                                     </w:t>
      </w:r>
    </w:p>
    <w:p w:rsidR="008574BB" w:rsidRDefault="008574BB" w:rsidP="00BA0F09">
      <w:pPr>
        <w:numPr>
          <w:ilvl w:val="0"/>
          <w:numId w:val="3"/>
        </w:numPr>
        <w:ind w:left="851" w:hanging="284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FA160B">
        <w:rPr>
          <w:rFonts w:ascii="TH SarabunPSK" w:eastAsiaTheme="minorHAnsi" w:hAnsi="TH SarabunPSK" w:cs="TH SarabunPSK"/>
          <w:sz w:val="32"/>
          <w:szCs w:val="32"/>
          <w:cs/>
        </w:rPr>
        <w:t xml:space="preserve">ร้อยละของผู้ป่วย </w:t>
      </w:r>
      <w:r w:rsidRPr="00FA160B">
        <w:rPr>
          <w:rFonts w:ascii="TH SarabunPSK" w:eastAsiaTheme="minorHAnsi" w:hAnsi="TH SarabunPSK" w:cs="TH SarabunPSK"/>
          <w:sz w:val="32"/>
          <w:szCs w:val="32"/>
        </w:rPr>
        <w:t xml:space="preserve">STEMI </w:t>
      </w:r>
      <w:r w:rsidRPr="00FA160B">
        <w:rPr>
          <w:rFonts w:ascii="TH SarabunPSK" w:eastAsiaTheme="minorHAnsi" w:hAnsi="TH SarabunPSK" w:cs="TH SarabunPSK"/>
          <w:sz w:val="32"/>
          <w:szCs w:val="32"/>
          <w:cs/>
        </w:rPr>
        <w:t xml:space="preserve">ได้รับการขยายหลอดเลือดน้อยกว่าหรือเท่ากับ 30 นาที ค่าเป้าหมาย มากกว่าหรือเท่ากับ ร้อยละ </w:t>
      </w:r>
      <w:r w:rsidRPr="00FA160B">
        <w:rPr>
          <w:rFonts w:ascii="TH SarabunPSK" w:eastAsiaTheme="minorHAnsi" w:hAnsi="TH SarabunPSK" w:cs="TH SarabunPSK"/>
          <w:sz w:val="32"/>
          <w:szCs w:val="32"/>
        </w:rPr>
        <w:t>50</w:t>
      </w:r>
    </w:p>
    <w:p w:rsidR="008574BB" w:rsidRPr="00FA160B" w:rsidRDefault="008574BB" w:rsidP="008574BB">
      <w:pPr>
        <w:tabs>
          <w:tab w:val="left" w:pos="567"/>
        </w:tabs>
        <w:ind w:left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Pr="00B92960" w:rsidRDefault="008574BB" w:rsidP="00BA0F09">
      <w:pPr>
        <w:numPr>
          <w:ilvl w:val="0"/>
          <w:numId w:val="12"/>
        </w:numPr>
        <w:ind w:left="851" w:hanging="284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t>สถานการณ์/สภาพปัญหา</w:t>
      </w:r>
    </w:p>
    <w:p w:rsidR="008574BB" w:rsidRPr="00B92960" w:rsidRDefault="008574BB" w:rsidP="008574BB">
      <w:pPr>
        <w:tabs>
          <w:tab w:val="left" w:pos="993"/>
        </w:tabs>
        <w:ind w:firstLine="851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B92960">
        <w:rPr>
          <w:rFonts w:ascii="TH SarabunPSK" w:eastAsia="Calibri" w:hAnsi="TH SarabunPSK" w:cs="TH SarabunPSK"/>
          <w:sz w:val="32"/>
          <w:szCs w:val="32"/>
          <w:cs/>
        </w:rPr>
        <w:t>โรงพยาบาลแพร่เป็นโรงพยาบาลแม่ข่าย</w:t>
      </w:r>
      <w:r w:rsidRPr="00B929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ระดับ 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S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ที่มีศักยภาพการรักษาโรคกล้ามเนื้อหัวใจขาดเลือดด้วยยา 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Fibrinolysis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และมีโรงพยาบาลลูกข่ายระดับ </w:t>
      </w:r>
      <w:r w:rsidRPr="00B92960">
        <w:rPr>
          <w:rFonts w:ascii="TH SarabunPSK" w:eastAsia="Calibri" w:hAnsi="TH SarabunPSK" w:cs="TH SarabunPSK"/>
          <w:sz w:val="32"/>
          <w:szCs w:val="32"/>
        </w:rPr>
        <w:t>F2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B92960">
        <w:rPr>
          <w:rFonts w:ascii="TH SarabunPSK" w:eastAsia="Calibri" w:hAnsi="TH SarabunPSK" w:cs="TH SarabunPSK"/>
          <w:sz w:val="32"/>
          <w:szCs w:val="32"/>
        </w:rPr>
        <w:t>7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โรง ที่สามารถรักษาโรคกล้ามเนื้อหัวใจขาดเลือดด้วยยา 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Fibrinolysis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โดยผ่านระบบการปรึกษาการให้ยาจากโรงพยาบาลแม่ข่ายครบ 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100%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>ซึ่งมีอา</w:t>
      </w:r>
      <w:proofErr w:type="spellStart"/>
      <w:r w:rsidRPr="00B92960">
        <w:rPr>
          <w:rFonts w:ascii="TH SarabunPSK" w:eastAsia="Calibri" w:hAnsi="TH SarabunPSK" w:cs="TH SarabunPSK"/>
          <w:sz w:val="32"/>
          <w:szCs w:val="32"/>
          <w:cs/>
        </w:rPr>
        <w:t>ยุร</w:t>
      </w:r>
      <w:proofErr w:type="spellEnd"/>
      <w:r w:rsidRPr="00B92960">
        <w:rPr>
          <w:rFonts w:ascii="TH SarabunPSK" w:eastAsia="Calibri" w:hAnsi="TH SarabunPSK" w:cs="TH SarabunPSK"/>
          <w:sz w:val="32"/>
          <w:szCs w:val="32"/>
          <w:cs/>
        </w:rPr>
        <w:t>แพทย์โรคหัวใจจำนวน  1  คน,อา</w:t>
      </w:r>
      <w:proofErr w:type="spellStart"/>
      <w:r w:rsidRPr="00B92960">
        <w:rPr>
          <w:rFonts w:ascii="TH SarabunPSK" w:eastAsia="Calibri" w:hAnsi="TH SarabunPSK" w:cs="TH SarabunPSK"/>
          <w:sz w:val="32"/>
          <w:szCs w:val="32"/>
          <w:cs/>
        </w:rPr>
        <w:t>ยุร</w:t>
      </w:r>
      <w:proofErr w:type="spellEnd"/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แพทย์ทั่วไปช่วยงานหัวใจ  10 คน  พยาบาลผ่านการอบรมหลักสูตรเฉพาะทาง10 คน ซึ่งปฏิบัติงานที่ศูนย์โรคหัวใจ 1 คน  </w:t>
      </w:r>
      <w:r w:rsidRPr="00B92960">
        <w:rPr>
          <w:rFonts w:ascii="TH SarabunPSK" w:eastAsia="Calibri" w:hAnsi="TH SarabunPSK" w:cs="TH SarabunPSK"/>
          <w:sz w:val="32"/>
          <w:szCs w:val="32"/>
        </w:rPr>
        <w:t>OPD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อายุรก</w:t>
      </w:r>
      <w:proofErr w:type="spellStart"/>
      <w:r w:rsidRPr="00B92960">
        <w:rPr>
          <w:rFonts w:ascii="TH SarabunPSK" w:eastAsia="Calibri" w:hAnsi="TH SarabunPSK" w:cs="TH SarabunPSK"/>
          <w:sz w:val="32"/>
          <w:szCs w:val="32"/>
          <w:cs/>
        </w:rPr>
        <w:t>รรม</w:t>
      </w:r>
      <w:proofErr w:type="spellEnd"/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1 คน  หอผู้ป่วยอายุรก</w:t>
      </w:r>
      <w:proofErr w:type="spellStart"/>
      <w:r w:rsidRPr="00B92960">
        <w:rPr>
          <w:rFonts w:ascii="TH SarabunPSK" w:eastAsia="Calibri" w:hAnsi="TH SarabunPSK" w:cs="TH SarabunPSK"/>
          <w:sz w:val="32"/>
          <w:szCs w:val="32"/>
          <w:cs/>
        </w:rPr>
        <w:t>รรม</w:t>
      </w:r>
      <w:proofErr w:type="spellEnd"/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2 คน และ 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ICU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>อายุรก</w:t>
      </w:r>
      <w:proofErr w:type="spellStart"/>
      <w:r w:rsidRPr="00B92960">
        <w:rPr>
          <w:rFonts w:ascii="TH SarabunPSK" w:eastAsia="Calibri" w:hAnsi="TH SarabunPSK" w:cs="TH SarabunPSK"/>
          <w:sz w:val="32"/>
          <w:szCs w:val="32"/>
          <w:cs/>
        </w:rPr>
        <w:t>รรม</w:t>
      </w:r>
      <w:proofErr w:type="spellEnd"/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6 คน</w:t>
      </w:r>
      <w:r w:rsidRPr="00B929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จำนวนผู้ป่วยโรคกล้ามเนื้อหัวใจขาดเลือดมีจำนวนเพิ่มขึ้นทุกปีและมีแนวโน้มมากขึ้น ผู้ป่วย 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STEMI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>ส่วนใหญ่อยู่ในเขตนอกอำเภอเมืองและรับการส่งต่อจากโรงพยาบาลชุมชนคิดเป็น 76.52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 %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ในปี 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พบว่า อัตราการรับการขยายหลอดเลือดด้วยยาละลายลิ่มเลือดคิดเป็น </w:t>
      </w:r>
      <w:r w:rsidRPr="00B92960">
        <w:rPr>
          <w:rFonts w:ascii="TH SarabunPSK" w:eastAsia="Calibri" w:hAnsi="TH SarabunPSK" w:cs="TH SarabunPSK"/>
          <w:sz w:val="32"/>
          <w:szCs w:val="32"/>
        </w:rPr>
        <w:t>92.6 % Onset to needle time &gt; 180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นาที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 </w:t>
      </w:r>
      <w:r w:rsidRPr="00B92960">
        <w:rPr>
          <w:rFonts w:ascii="TH SarabunPSK" w:eastAsia="Calibri" w:hAnsi="TH SarabunPSK" w:cs="TH SarabunPSK"/>
          <w:sz w:val="32"/>
          <w:szCs w:val="32"/>
        </w:rPr>
        <w:t>54.6 %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อัตราการเสียชีวิต 9.60 </w:t>
      </w:r>
      <w:r w:rsidRPr="00B92960">
        <w:rPr>
          <w:rFonts w:ascii="TH SarabunPSK" w:eastAsia="Calibri" w:hAnsi="TH SarabunPSK" w:cs="TH SarabunPSK"/>
          <w:sz w:val="32"/>
          <w:szCs w:val="32"/>
        </w:rPr>
        <w:t>%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 ซึ่งผลการดำเนินงานอยู่ในเกณฑ์เป้าหมาย แต่อัตราตายของผู้ป่วยโรคหลอดเลือดหัวใจต่อแสนประชากรในจังหวัดแพร่    มีค่าเกินเป้าหมายทุกปี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จากสถิติปี 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2559-2561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>อัตราตายต่อแสนประชากร คิดเป็น 33.13</w:t>
      </w:r>
      <w:r w:rsidRPr="00B92960">
        <w:rPr>
          <w:rFonts w:ascii="TH SarabunPSK" w:eastAsia="Calibri" w:hAnsi="TH SarabunPSK" w:cs="TH SarabunPSK"/>
          <w:sz w:val="32"/>
          <w:szCs w:val="32"/>
        </w:rPr>
        <w:t xml:space="preserve">, 42.24 </w:t>
      </w:r>
      <w:r w:rsidRPr="00B92960">
        <w:rPr>
          <w:rFonts w:ascii="TH SarabunPSK" w:eastAsia="Calibri" w:hAnsi="TH SarabunPSK" w:cs="TH SarabunPSK"/>
          <w:sz w:val="32"/>
          <w:szCs w:val="32"/>
          <w:cs/>
        </w:rPr>
        <w:t xml:space="preserve">และ 39.13 </w:t>
      </w:r>
    </w:p>
    <w:p w:rsidR="008574BB" w:rsidRPr="00B92960" w:rsidRDefault="008574BB" w:rsidP="00BA0F09">
      <w:pPr>
        <w:numPr>
          <w:ilvl w:val="0"/>
          <w:numId w:val="12"/>
        </w:numPr>
        <w:ind w:hanging="153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  <w:r w:rsidRPr="00B92960">
        <w:rPr>
          <w:rFonts w:ascii="TH SarabunPSK" w:eastAsiaTheme="minorHAnsi" w:hAnsi="TH SarabunPSK" w:cs="TH SarabunPSK" w:hint="cs"/>
          <w:bCs/>
          <w:sz w:val="32"/>
          <w:szCs w:val="32"/>
          <w:cs/>
        </w:rPr>
        <w:t xml:space="preserve">  </w:t>
      </w: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t>แผนการดำเนินงานของพื้นที่ ปี 2562</w:t>
      </w:r>
    </w:p>
    <w:p w:rsidR="008574BB" w:rsidRPr="00B92960" w:rsidRDefault="008574BB" w:rsidP="00BA0F09">
      <w:pPr>
        <w:numPr>
          <w:ilvl w:val="0"/>
          <w:numId w:val="4"/>
        </w:numPr>
        <w:ind w:hanging="229"/>
        <w:contextualSpacing/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 xml:space="preserve">ประชาสัมพันธ์ให้ความรู้ โรค </w:t>
      </w:r>
      <w:r w:rsidRPr="00B92960">
        <w:rPr>
          <w:rFonts w:ascii="TH SarabunPSK" w:eastAsiaTheme="minorHAnsi" w:hAnsi="TH SarabunPSK" w:cs="TH SarabunPSK"/>
          <w:sz w:val="32"/>
          <w:szCs w:val="32"/>
        </w:rPr>
        <w:t xml:space="preserve">NCD </w:t>
      </w: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โรคหลอดเลือดหัวใจกับประชาชน</w:t>
      </w:r>
    </w:p>
    <w:p w:rsidR="008574BB" w:rsidRPr="00B92960" w:rsidRDefault="008574BB" w:rsidP="00BA0F09">
      <w:pPr>
        <w:numPr>
          <w:ilvl w:val="0"/>
          <w:numId w:val="4"/>
        </w:numPr>
        <w:ind w:hanging="229"/>
        <w:contextualSpacing/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พัฒนาระบบ</w:t>
      </w:r>
      <w:r w:rsidRPr="00B92960">
        <w:rPr>
          <w:rFonts w:ascii="TH SarabunPSK" w:eastAsiaTheme="minorHAnsi" w:hAnsi="TH SarabunPSK" w:cs="TH SarabunPSK" w:hint="cs"/>
          <w:sz w:val="32"/>
          <w:szCs w:val="32"/>
          <w:cs/>
        </w:rPr>
        <w:t>สารสนเทศ และ</w:t>
      </w: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เครือข่ายผู้ดูแลผู้ป่วยโรคหลอดเลือดหัวใจ</w:t>
      </w:r>
    </w:p>
    <w:p w:rsidR="008574BB" w:rsidRPr="00B92960" w:rsidRDefault="008574BB" w:rsidP="00BA0F09">
      <w:pPr>
        <w:numPr>
          <w:ilvl w:val="0"/>
          <w:numId w:val="4"/>
        </w:numPr>
        <w:ind w:hanging="229"/>
        <w:contextualSpacing/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เพิ่มศักยภาพโรงพยาบาล</w:t>
      </w:r>
      <w:r w:rsidRPr="00B92960">
        <w:rPr>
          <w:rFonts w:ascii="TH SarabunPSK" w:eastAsiaTheme="minorHAnsi" w:hAnsi="TH SarabunPSK" w:cs="TH SarabunPSK" w:hint="cs"/>
          <w:sz w:val="32"/>
          <w:szCs w:val="32"/>
          <w:cs/>
        </w:rPr>
        <w:t>ชุมชน</w:t>
      </w:r>
      <w:r w:rsidRPr="00B92960">
        <w:rPr>
          <w:rFonts w:ascii="TH SarabunPSK" w:eastAsiaTheme="minorHAnsi" w:hAnsi="TH SarabunPSK" w:cs="TH SarabunPSK"/>
          <w:sz w:val="32"/>
          <w:szCs w:val="32"/>
          <w:cs/>
        </w:rPr>
        <w:t xml:space="preserve">ในการบริหารจัดการ </w:t>
      </w:r>
      <w:r w:rsidRPr="00B92960">
        <w:rPr>
          <w:rFonts w:ascii="TH SarabunPSK" w:eastAsiaTheme="minorHAnsi" w:hAnsi="TH SarabunPSK" w:cs="TH SarabunPSK"/>
          <w:sz w:val="32"/>
          <w:szCs w:val="32"/>
        </w:rPr>
        <w:t>Warfarin clinic</w:t>
      </w:r>
    </w:p>
    <w:p w:rsidR="008574BB" w:rsidRPr="00B92960" w:rsidRDefault="008574BB" w:rsidP="00BA0F09">
      <w:pPr>
        <w:numPr>
          <w:ilvl w:val="0"/>
          <w:numId w:val="4"/>
        </w:numPr>
        <w:ind w:hanging="229"/>
        <w:contextualSpacing/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ตรวจสอบเวชระเบียนผู้ป่วยโรคหลอดเลือดหัวใจที่เสียชีวิตในโรงพยาบาล</w:t>
      </w:r>
    </w:p>
    <w:p w:rsidR="008574BB" w:rsidRPr="00B92960" w:rsidRDefault="008574BB" w:rsidP="00BA0F09">
      <w:pPr>
        <w:numPr>
          <w:ilvl w:val="0"/>
          <w:numId w:val="4"/>
        </w:numPr>
        <w:ind w:hanging="229"/>
        <w:contextualSpacing/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ติดตาม กำกับ การปฏิบัติตามแนวทางการดูแลผู้ป่วยโรคหลอดเลือดหัวใจ</w:t>
      </w:r>
    </w:p>
    <w:p w:rsidR="008574BB" w:rsidRPr="00B92960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Pr="00B92960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Default="008574BB" w:rsidP="008574BB">
      <w:pPr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Pr="00B92960" w:rsidRDefault="008574BB" w:rsidP="008574BB">
      <w:pPr>
        <w:jc w:val="both"/>
        <w:rPr>
          <w:rFonts w:ascii="TH SarabunPSK" w:eastAsiaTheme="minorHAnsi" w:hAnsi="TH SarabunPSK" w:cs="TH SarabunPSK" w:hint="cs"/>
          <w:b/>
          <w:sz w:val="32"/>
          <w:szCs w:val="32"/>
        </w:rPr>
      </w:pPr>
    </w:p>
    <w:p w:rsidR="008574BB" w:rsidRPr="00B92960" w:rsidRDefault="008574BB" w:rsidP="00BA0F09">
      <w:pPr>
        <w:numPr>
          <w:ilvl w:val="0"/>
          <w:numId w:val="2"/>
        </w:numPr>
        <w:ind w:left="851" w:hanging="284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>(</w:t>
      </w:r>
      <w:r w:rsidRPr="00B92960">
        <w:rPr>
          <w:rFonts w:ascii="TH SarabunPSK" w:eastAsiaTheme="minorHAnsi" w:hAnsi="TH SarabunPSK" w:cs="TH SarabunPSK"/>
          <w:bCs/>
          <w:sz w:val="32"/>
          <w:szCs w:val="32"/>
        </w:rPr>
        <w:t>Essential Task</w:t>
      </w: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t>)</w:t>
      </w:r>
    </w:p>
    <w:tbl>
      <w:tblPr>
        <w:tblStyle w:val="15"/>
        <w:tblW w:w="10030" w:type="dxa"/>
        <w:tblLayout w:type="fixed"/>
        <w:tblLook w:val="04A0" w:firstRow="1" w:lastRow="0" w:firstColumn="1" w:lastColumn="0" w:noHBand="0" w:noVBand="1"/>
      </w:tblPr>
      <w:tblGrid>
        <w:gridCol w:w="2376"/>
        <w:gridCol w:w="1913"/>
        <w:gridCol w:w="1914"/>
        <w:gridCol w:w="1913"/>
        <w:gridCol w:w="1914"/>
      </w:tblGrid>
      <w:tr w:rsidR="008574BB" w:rsidRPr="00B92960" w:rsidTr="00E14E60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B92960">
              <w:rPr>
                <w:rFonts w:ascii="TH SarabunPSK" w:hAnsi="TH SarabunPSK" w:cs="TH SarabunPSK"/>
                <w:bCs/>
                <w:cs/>
              </w:rPr>
              <w:t>มาตรการดำเนินงานในพื้นที่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B92960">
              <w:rPr>
                <w:rFonts w:ascii="TH SarabunPSK" w:hAnsi="TH SarabunPSK" w:cs="TH SarabunPSK"/>
                <w:bCs/>
              </w:rPr>
              <w:t xml:space="preserve">3 </w:t>
            </w:r>
            <w:r w:rsidRPr="00B92960">
              <w:rPr>
                <w:rFonts w:ascii="TH SarabunPSK" w:hAnsi="TH SarabunPSK" w:cs="TH SarabunPSK"/>
                <w:bCs/>
                <w:cs/>
              </w:rPr>
              <w:t>เดือน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</w:rPr>
            </w:pPr>
            <w:r w:rsidRPr="00B92960">
              <w:rPr>
                <w:rFonts w:ascii="TH SarabunPSK" w:hAnsi="TH SarabunPSK" w:cs="TH SarabunPSK"/>
                <w:bCs/>
                <w:cs/>
              </w:rPr>
              <w:t>6 เดือน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</w:rPr>
            </w:pPr>
            <w:r w:rsidRPr="00B92960">
              <w:rPr>
                <w:rFonts w:ascii="TH SarabunPSK" w:hAnsi="TH SarabunPSK" w:cs="TH SarabunPSK"/>
                <w:bCs/>
                <w:cs/>
              </w:rPr>
              <w:t>9 เดือน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</w:rPr>
            </w:pPr>
            <w:r w:rsidRPr="00B92960">
              <w:rPr>
                <w:rFonts w:ascii="TH SarabunPSK" w:hAnsi="TH SarabunPSK" w:cs="TH SarabunPSK"/>
                <w:bCs/>
                <w:cs/>
              </w:rPr>
              <w:t>12 เดือน</w:t>
            </w:r>
          </w:p>
        </w:tc>
      </w:tr>
      <w:tr w:rsidR="008574BB" w:rsidRPr="00B92960" w:rsidTr="00E14E60">
        <w:tc>
          <w:tcPr>
            <w:tcW w:w="2376" w:type="dxa"/>
            <w:tcBorders>
              <w:bottom w:val="single" w:sz="4" w:space="0" w:color="auto"/>
            </w:tcBorders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 xml:space="preserve">1. </w:t>
            </w:r>
            <w:r w:rsidRPr="00B92960">
              <w:rPr>
                <w:rFonts w:ascii="TH SarabunPSK" w:hAnsi="TH SarabunPSK" w:cs="TH SarabunPSK"/>
              </w:rPr>
              <w:t>Primary prevention</w:t>
            </w:r>
          </w:p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</w:rPr>
              <w:t>Onset to Needle Time &gt;180</w:t>
            </w:r>
            <w:r w:rsidRPr="00B929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B92960">
              <w:rPr>
                <w:rFonts w:ascii="TH SarabunPSK" w:hAnsi="TH SarabunPSK" w:cs="TH SarabunPSK"/>
                <w:cs/>
              </w:rPr>
              <w:t xml:space="preserve">นาทีเนื่องจากผู้ป่วยมาช้า ขาดความรู้ ขาดความตระหนัก ในกลุ่มผู้ป่วย </w:t>
            </w:r>
            <w:r w:rsidRPr="00B92960">
              <w:rPr>
                <w:rFonts w:ascii="TH SarabunPSK" w:hAnsi="TH SarabunPSK" w:cs="TH SarabunPSK"/>
              </w:rPr>
              <w:t>NCD</w:t>
            </w: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cs/>
              </w:rPr>
            </w:pPr>
            <w:r w:rsidRPr="00B92960">
              <w:rPr>
                <w:rFonts w:ascii="TH SarabunPSK" w:hAnsi="TH SarabunPSK" w:cs="TH SarabunPSK"/>
                <w:cs/>
              </w:rPr>
              <w:t>ประชุมวางแผนการทำงานร่วมกับทีมผู้ดูแลผู้ป่วยโรคหลอดเลือดหัวใจทั้งจังหวัด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 xml:space="preserve">พัฒนางานการป้องกันควบคุม โรค </w:t>
            </w:r>
            <w:r w:rsidRPr="00B92960">
              <w:rPr>
                <w:rFonts w:ascii="TH SarabunPSK" w:hAnsi="TH SarabunPSK" w:cs="TH SarabunPSK"/>
              </w:rPr>
              <w:t xml:space="preserve">NCD </w:t>
            </w:r>
            <w:r w:rsidRPr="00B92960">
              <w:rPr>
                <w:rFonts w:ascii="TH SarabunPSK" w:hAnsi="TH SarabunPSK" w:cs="TH SarabunPSK"/>
                <w:cs/>
              </w:rPr>
              <w:t xml:space="preserve">และดูแลรักษาผู้ป่วย </w:t>
            </w:r>
            <w:r w:rsidRPr="00B92960">
              <w:rPr>
                <w:rFonts w:ascii="TH SarabunPSK" w:hAnsi="TH SarabunPSK" w:cs="TH SarabunPSK"/>
              </w:rPr>
              <w:t xml:space="preserve">STEMI </w:t>
            </w:r>
            <w:r w:rsidRPr="00B92960">
              <w:rPr>
                <w:rFonts w:ascii="TH SarabunPSK" w:hAnsi="TH SarabunPSK" w:cs="TH SarabunPSK"/>
                <w:cs/>
              </w:rPr>
              <w:t xml:space="preserve">ตั้งแต่ระดับ </w:t>
            </w:r>
            <w:r w:rsidRPr="00B92960">
              <w:rPr>
                <w:rFonts w:ascii="TH SarabunPSK" w:hAnsi="TH SarabunPSK" w:cs="TH SarabunPSK"/>
              </w:rPr>
              <w:t xml:space="preserve">primary  </w:t>
            </w:r>
            <w:r w:rsidRPr="00B92960">
              <w:rPr>
                <w:rFonts w:ascii="TH SarabunPSK" w:hAnsi="TH SarabunPSK" w:cs="TH SarabunPSK"/>
                <w:cs/>
              </w:rPr>
              <w:t xml:space="preserve">เชื่อมโยงถึงระดับ </w:t>
            </w:r>
            <w:r w:rsidRPr="00B92960">
              <w:rPr>
                <w:rFonts w:ascii="TH SarabunPSK" w:hAnsi="TH SarabunPSK" w:cs="TH SarabunPSK"/>
              </w:rPr>
              <w:t>tertiary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 xml:space="preserve">ประชาสัมพันธ์ จัดกิจกรรมรณรงค์อาการสัญญาณเตือน </w:t>
            </w:r>
            <w:r w:rsidRPr="00B92960">
              <w:rPr>
                <w:rFonts w:ascii="TH SarabunPSK" w:hAnsi="TH SarabunPSK" w:cs="TH SarabunPSK"/>
              </w:rPr>
              <w:t>STEMI Alert</w:t>
            </w:r>
            <w:r w:rsidRPr="00B92960">
              <w:rPr>
                <w:rFonts w:ascii="TH SarabunPSK" w:hAnsi="TH SarabunPSK" w:cs="TH SarabunPSK"/>
                <w:cs/>
              </w:rPr>
              <w:t xml:space="preserve"> หรือ </w:t>
            </w:r>
            <w:r w:rsidRPr="00B92960">
              <w:rPr>
                <w:rFonts w:ascii="TH SarabunPSK" w:hAnsi="TH SarabunPSK" w:cs="TH SarabunPSK"/>
              </w:rPr>
              <w:t xml:space="preserve">Heart attack alert </w:t>
            </w:r>
            <w:r w:rsidRPr="00B92960">
              <w:rPr>
                <w:rFonts w:ascii="TH SarabunPSK" w:hAnsi="TH SarabunPSK" w:cs="TH SarabunPSK"/>
                <w:cs/>
              </w:rPr>
              <w:t>การตระหนักและเฝ้าระวัง</w:t>
            </w:r>
            <w:r w:rsidRPr="00B92960">
              <w:rPr>
                <w:rFonts w:ascii="TH SarabunPSK" w:hAnsi="TH SarabunPSK" w:cs="TH SarabunPSK"/>
              </w:rPr>
              <w:t xml:space="preserve"> </w:t>
            </w:r>
            <w:r w:rsidRPr="00B92960">
              <w:rPr>
                <w:rFonts w:ascii="TH SarabunPSK" w:hAnsi="TH SarabunPSK" w:cs="TH SarabunPSK"/>
                <w:cs/>
              </w:rPr>
              <w:t xml:space="preserve">ร่วมกับทีม </w:t>
            </w:r>
            <w:r w:rsidRPr="00B92960">
              <w:rPr>
                <w:rFonts w:ascii="TH SarabunPSK" w:hAnsi="TH SarabunPSK" w:cs="TH SarabunPSK"/>
              </w:rPr>
              <w:t xml:space="preserve">NCD    </w:t>
            </w:r>
          </w:p>
        </w:tc>
        <w:tc>
          <w:tcPr>
            <w:tcW w:w="1914" w:type="dxa"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 xml:space="preserve">-ประชาสัมพันธ์อาการสัญญาณเตือน </w:t>
            </w:r>
            <w:r w:rsidRPr="00B92960">
              <w:rPr>
                <w:rFonts w:ascii="TH SarabunPSK" w:hAnsi="TH SarabunPSK" w:cs="TH SarabunPSK"/>
              </w:rPr>
              <w:t xml:space="preserve">STEMI Alert </w:t>
            </w:r>
            <w:r w:rsidRPr="00B92960">
              <w:rPr>
                <w:rFonts w:ascii="TH SarabunPSK" w:hAnsi="TH SarabunPSK" w:cs="TH SarabunPSK"/>
                <w:cs/>
              </w:rPr>
              <w:t xml:space="preserve">หรือ </w:t>
            </w:r>
            <w:r w:rsidRPr="00B92960">
              <w:rPr>
                <w:rFonts w:ascii="TH SarabunPSK" w:hAnsi="TH SarabunPSK" w:cs="TH SarabunPSK"/>
              </w:rPr>
              <w:t xml:space="preserve">Heart attack alert </w:t>
            </w: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>-สรุปผลการ  ดำเนินงาน</w:t>
            </w:r>
          </w:p>
        </w:tc>
      </w:tr>
      <w:tr w:rsidR="008574BB" w:rsidRPr="00B92960" w:rsidTr="00E14E60">
        <w:trPr>
          <w:trHeight w:val="5775"/>
        </w:trPr>
        <w:tc>
          <w:tcPr>
            <w:tcW w:w="2376" w:type="dxa"/>
            <w:tcBorders>
              <w:bottom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>2.</w:t>
            </w:r>
            <w:r w:rsidRPr="00B929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B92960">
              <w:rPr>
                <w:rFonts w:ascii="TH SarabunPSK" w:hAnsi="TH SarabunPSK" w:cs="TH SarabunPSK"/>
                <w:cs/>
              </w:rPr>
              <w:t>พัฒนาคุณภาพบริการ (</w:t>
            </w:r>
            <w:r w:rsidRPr="00B92960">
              <w:rPr>
                <w:rFonts w:ascii="TH SarabunPSK" w:hAnsi="TH SarabunPSK" w:cs="TH SarabunPSK"/>
              </w:rPr>
              <w:t>Internal process)</w:t>
            </w:r>
          </w:p>
          <w:p w:rsidR="008574BB" w:rsidRPr="00B92960" w:rsidRDefault="008574BB" w:rsidP="00BA0F09">
            <w:pPr>
              <w:numPr>
                <w:ilvl w:val="0"/>
                <w:numId w:val="6"/>
              </w:numPr>
              <w:tabs>
                <w:tab w:val="left" w:pos="426"/>
              </w:tabs>
              <w:ind w:left="142" w:firstLine="0"/>
              <w:contextualSpacing/>
              <w:jc w:val="both"/>
              <w:rPr>
                <w:rFonts w:ascii="TH SarabunPSK" w:hAnsi="TH SarabunPSK" w:cs="TH SarabunPSK"/>
                <w:cs/>
              </w:rPr>
            </w:pPr>
            <w:r w:rsidRPr="00B92960">
              <w:rPr>
                <w:rFonts w:ascii="TH SarabunPSK" w:hAnsi="TH SarabunPSK" w:cs="TH SarabunPSK"/>
                <w:cs/>
              </w:rPr>
              <w:t>ผู้ป่วยโรคหลอดเลือดหัวใจมีอัตราตายต่อแสนประชากรสูง</w:t>
            </w: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 xml:space="preserve">วางแผนวิเคราะห์ข้อมูลย้อนหลังแยกตามกลุ่ม </w:t>
            </w:r>
            <w:r w:rsidRPr="00B92960">
              <w:rPr>
                <w:rFonts w:ascii="TH SarabunPSK" w:hAnsi="TH SarabunPSK" w:cs="TH SarabunPSK"/>
              </w:rPr>
              <w:t xml:space="preserve">ICD10 </w:t>
            </w:r>
            <w:r w:rsidRPr="00B92960">
              <w:rPr>
                <w:rFonts w:ascii="TH SarabunPSK" w:hAnsi="TH SarabunPSK" w:cs="TH SarabunPSK"/>
                <w:cs/>
              </w:rPr>
              <w:t>แหล่งข้อมูล</w:t>
            </w:r>
            <w:r w:rsidRPr="00B92960">
              <w:rPr>
                <w:rFonts w:ascii="TH SarabunPSK" w:hAnsi="TH SarabunPSK" w:cs="TH SarabunPSK"/>
              </w:rPr>
              <w:t xml:space="preserve"> </w:t>
            </w: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>ตรวจสอบความถูกต้องของเวชระเบียนที่สรุปสาเหตุการเสียชีวิตด้วยโรคหลอดเลือดหัวใจในโรงพยาบาล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</w:rPr>
              <w:t>-</w:t>
            </w:r>
            <w:r w:rsidRPr="00B92960">
              <w:rPr>
                <w:rFonts w:ascii="TH SarabunPSK" w:hAnsi="TH SarabunPSK" w:cs="TH SarabunPSK"/>
                <w:cs/>
              </w:rPr>
              <w:t>วิเคราะห์ข้อมูลและหาแน</w:t>
            </w:r>
            <w:r w:rsidRPr="00B92960">
              <w:rPr>
                <w:rFonts w:ascii="TH SarabunPSK" w:hAnsi="TH SarabunPSK" w:cs="TH SarabunPSK" w:hint="cs"/>
                <w:cs/>
              </w:rPr>
              <w:t>ว</w:t>
            </w:r>
            <w:r w:rsidRPr="00B92960">
              <w:rPr>
                <w:rFonts w:ascii="TH SarabunPSK" w:hAnsi="TH SarabunPSK" w:cs="TH SarabunPSK"/>
                <w:cs/>
              </w:rPr>
              <w:t xml:space="preserve">ทางแก้ไข ร่วมกับพัฒนากระบวนการ การดูแลผู้ป่วย </w:t>
            </w:r>
            <w:r w:rsidRPr="00B92960">
              <w:rPr>
                <w:rFonts w:ascii="TH SarabunPSK" w:hAnsi="TH SarabunPSK" w:cs="TH SarabunPSK"/>
              </w:rPr>
              <w:t>ACS</w:t>
            </w:r>
          </w:p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</w:rPr>
              <w:t>-</w:t>
            </w:r>
            <w:r w:rsidRPr="00B92960">
              <w:rPr>
                <w:rFonts w:ascii="TH SarabunPSK" w:hAnsi="TH SarabunPSK" w:cs="TH SarabunPSK"/>
                <w:cs/>
              </w:rPr>
              <w:t xml:space="preserve">ทบทวนระบบ </w:t>
            </w:r>
            <w:r w:rsidRPr="00B92960">
              <w:rPr>
                <w:rFonts w:ascii="TH SarabunPSK" w:hAnsi="TH SarabunPSK" w:cs="TH SarabunPSK"/>
              </w:rPr>
              <w:t>ACS fast track</w:t>
            </w:r>
            <w:r w:rsidRPr="00B92960">
              <w:rPr>
                <w:rFonts w:ascii="TH SarabunPSK" w:hAnsi="TH SarabunPSK" w:cs="TH SarabunPSK"/>
                <w:cs/>
              </w:rPr>
              <w:t xml:space="preserve"> กระบวนการควบคุมดูแลภาวะแทรกซ้อนรุนแรงที่ส่งผลให้ผู้ป่วยเสียชีวิต</w:t>
            </w:r>
          </w:p>
          <w:p w:rsidR="008574BB" w:rsidRPr="00B92960" w:rsidRDefault="008574BB" w:rsidP="00E14E60">
            <w:pPr>
              <w:rPr>
                <w:rFonts w:ascii="TH SarabunPSK" w:hAnsi="TH SarabunPSK" w:cs="TH SarabunPSK"/>
                <w:cs/>
              </w:rPr>
            </w:pPr>
            <w:r w:rsidRPr="00B92960">
              <w:rPr>
                <w:rFonts w:ascii="TH SarabunPSK" w:hAnsi="TH SarabunPSK" w:cs="TH SarabunPSK"/>
              </w:rPr>
              <w:t xml:space="preserve">- </w:t>
            </w:r>
            <w:r w:rsidRPr="00B92960">
              <w:rPr>
                <w:rFonts w:ascii="TH SarabunPSK" w:hAnsi="TH SarabunPSK" w:cs="TH SarabunPSK"/>
                <w:cs/>
              </w:rPr>
              <w:t xml:space="preserve">จัดประชุมวิชาการ </w:t>
            </w:r>
            <w:r w:rsidRPr="00B92960">
              <w:rPr>
                <w:rFonts w:ascii="TH SarabunPSK" w:hAnsi="TH SarabunPSK" w:cs="TH SarabunPSK"/>
              </w:rPr>
              <w:t xml:space="preserve">Update </w:t>
            </w:r>
            <w:r w:rsidRPr="00B92960">
              <w:rPr>
                <w:rFonts w:ascii="TH SarabunPSK" w:hAnsi="TH SarabunPSK" w:cs="TH SarabunPSK"/>
                <w:cs/>
              </w:rPr>
              <w:t xml:space="preserve">ความรู้แก่บุคลากร </w:t>
            </w:r>
            <w:proofErr w:type="spellStart"/>
            <w:r w:rsidRPr="00B92960">
              <w:rPr>
                <w:rFonts w:ascii="TH SarabunPSK" w:hAnsi="TH SarabunPSK" w:cs="TH SarabunPSK"/>
                <w:cs/>
              </w:rPr>
              <w:t>ทีมสห</w:t>
            </w:r>
            <w:proofErr w:type="spellEnd"/>
            <w:r w:rsidRPr="00B92960">
              <w:rPr>
                <w:rFonts w:ascii="TH SarabunPSK" w:hAnsi="TH SarabunPSK" w:cs="TH SarabunPSK"/>
                <w:cs/>
              </w:rPr>
              <w:t>สาขาที่ดูแลผู้ป่วยโรคหัวใจทั้งจังหวัด</w:t>
            </w:r>
          </w:p>
        </w:tc>
        <w:tc>
          <w:tcPr>
            <w:tcW w:w="1914" w:type="dxa"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</w:rPr>
              <w:t>-</w:t>
            </w:r>
            <w:r w:rsidRPr="00B92960">
              <w:rPr>
                <w:rFonts w:ascii="TH SarabunPSK" w:hAnsi="TH SarabunPSK" w:cs="TH SarabunPSK"/>
                <w:cs/>
              </w:rPr>
              <w:t>สรุปผลการ  ดำเนินงาน</w:t>
            </w:r>
          </w:p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</w:rPr>
              <w:t>-</w:t>
            </w:r>
            <w:r w:rsidRPr="00B92960">
              <w:rPr>
                <w:rFonts w:ascii="TH SarabunPSK" w:hAnsi="TH SarabunPSK" w:cs="TH SarabunPSK"/>
                <w:cs/>
              </w:rPr>
              <w:t>แจ้งข้อมูลย้อนกลับ รพ</w:t>
            </w:r>
            <w:r w:rsidRPr="00B92960">
              <w:rPr>
                <w:rFonts w:ascii="TH SarabunPSK" w:hAnsi="TH SarabunPSK" w:cs="TH SarabunPSK"/>
              </w:rPr>
              <w:t>.</w:t>
            </w:r>
            <w:r w:rsidRPr="00B92960">
              <w:rPr>
                <w:rFonts w:ascii="TH SarabunPSK" w:hAnsi="TH SarabunPSK" w:cs="TH SarabunPSK"/>
                <w:cs/>
              </w:rPr>
              <w:t>ลูกข่ายเพื่อรับทราบข้อมูล ปัญหาและพัฒนาระบบบริการร่วมกัน</w:t>
            </w: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</w:rPr>
            </w:pPr>
          </w:p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8574BB" w:rsidRPr="00B92960" w:rsidTr="00E14E60">
        <w:tc>
          <w:tcPr>
            <w:tcW w:w="2376" w:type="dxa"/>
            <w:tcBorders>
              <w:top w:val="single" w:sz="4" w:space="0" w:color="auto"/>
            </w:tcBorders>
          </w:tcPr>
          <w:p w:rsidR="008574BB" w:rsidRPr="00B92960" w:rsidRDefault="008574BB" w:rsidP="00BA0F09">
            <w:pPr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  <w:contextualSpacing/>
              <w:jc w:val="both"/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</w:rPr>
              <w:t xml:space="preserve">Warfarin case  </w:t>
            </w:r>
          </w:p>
          <w:p w:rsidR="008574BB" w:rsidRPr="00B92960" w:rsidRDefault="008574BB" w:rsidP="00E14E60">
            <w:pPr>
              <w:tabs>
                <w:tab w:val="left" w:pos="426"/>
              </w:tabs>
              <w:ind w:left="142"/>
              <w:contextualSpacing/>
              <w:rPr>
                <w:rFonts w:ascii="TH SarabunPSK" w:hAnsi="TH SarabunPSK" w:cs="TH SarabunPSK"/>
                <w:cs/>
              </w:rPr>
            </w:pPr>
            <w:r w:rsidRPr="00B92960">
              <w:rPr>
                <w:rFonts w:ascii="TH SarabunPSK" w:hAnsi="TH SarabunPSK" w:cs="TH SarabunPSK"/>
                <w:cs/>
              </w:rPr>
              <w:t>ส่วนใหญ่เป็นผู้ป่วย ในเขตการรักษาของ</w:t>
            </w:r>
            <w:proofErr w:type="spellStart"/>
            <w:r w:rsidRPr="00B92960">
              <w:rPr>
                <w:rFonts w:ascii="TH SarabunPSK" w:hAnsi="TH SarabunPSK" w:cs="TH SarabunPSK"/>
                <w:cs/>
              </w:rPr>
              <w:t>รพช</w:t>
            </w:r>
            <w:proofErr w:type="spellEnd"/>
            <w:r w:rsidRPr="00B92960">
              <w:rPr>
                <w:rFonts w:ascii="TH SarabunPSK" w:hAnsi="TH SarabunPSK" w:cs="TH SarabunPSK"/>
              </w:rPr>
              <w:t xml:space="preserve">. </w:t>
            </w:r>
            <w:r w:rsidRPr="00B92960">
              <w:rPr>
                <w:rFonts w:ascii="TH SarabunPSK" w:hAnsi="TH SarabunPSK" w:cs="TH SarabunPSK"/>
                <w:cs/>
              </w:rPr>
              <w:t xml:space="preserve">มีการบริหารจัดการ </w:t>
            </w:r>
            <w:r w:rsidRPr="00B92960">
              <w:rPr>
                <w:rFonts w:ascii="TH SarabunPSK" w:hAnsi="TH SarabunPSK" w:cs="TH SarabunPSK"/>
              </w:rPr>
              <w:t xml:space="preserve">Warfarin clinic </w:t>
            </w:r>
            <w:r w:rsidRPr="00B92960">
              <w:rPr>
                <w:rFonts w:ascii="TH SarabunPSK" w:hAnsi="TH SarabunPSK" w:cs="TH SarabunPSK"/>
                <w:cs/>
              </w:rPr>
              <w:t xml:space="preserve">ได้เอง </w:t>
            </w:r>
            <w:r w:rsidRPr="00B92960">
              <w:rPr>
                <w:rFonts w:ascii="TH SarabunPSK" w:hAnsi="TH SarabunPSK" w:cs="TH SarabunPSK"/>
              </w:rPr>
              <w:t>3</w:t>
            </w:r>
            <w:r w:rsidRPr="00B92960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B92960">
              <w:rPr>
                <w:rFonts w:ascii="TH SarabunPSK" w:hAnsi="TH SarabunPSK" w:cs="TH SarabunPSK"/>
                <w:cs/>
              </w:rPr>
              <w:t>รพช</w:t>
            </w:r>
            <w:proofErr w:type="spellEnd"/>
            <w:r w:rsidRPr="00B92960">
              <w:rPr>
                <w:rFonts w:ascii="TH SarabunPSK" w:hAnsi="TH SarabunPSK" w:cs="TH SarabunPSK"/>
              </w:rPr>
              <w:t>.</w:t>
            </w:r>
            <w:r w:rsidRPr="00B92960">
              <w:rPr>
                <w:rFonts w:ascii="TH SarabunPSK" w:hAnsi="TH SarabunPSK" w:cs="TH SarabunPSK"/>
                <w:cs/>
              </w:rPr>
              <w:t>(สอง ลอง วังชิ้น)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 xml:space="preserve">วางแผนตรวจเยี่ยม </w:t>
            </w:r>
            <w:r w:rsidRPr="00B92960">
              <w:rPr>
                <w:rFonts w:ascii="TH SarabunPSK" w:hAnsi="TH SarabunPSK" w:cs="TH SarabunPSK"/>
              </w:rPr>
              <w:t>Warfarin clinic</w:t>
            </w:r>
            <w:proofErr w:type="spellStart"/>
            <w:r w:rsidRPr="00B92960">
              <w:rPr>
                <w:rFonts w:ascii="TH SarabunPSK" w:hAnsi="TH SarabunPSK" w:cs="TH SarabunPSK"/>
                <w:cs/>
              </w:rPr>
              <w:t>รพช</w:t>
            </w:r>
            <w:proofErr w:type="spellEnd"/>
            <w:r w:rsidRPr="00B9296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 xml:space="preserve">นิเทศ  ติดตาม </w:t>
            </w:r>
            <w:proofErr w:type="spellStart"/>
            <w:r w:rsidRPr="00B92960">
              <w:rPr>
                <w:rFonts w:ascii="TH SarabunPSK" w:hAnsi="TH SarabunPSK" w:cs="TH SarabunPSK"/>
                <w:cs/>
              </w:rPr>
              <w:t>รพช</w:t>
            </w:r>
            <w:proofErr w:type="spellEnd"/>
            <w:r w:rsidRPr="00B92960">
              <w:rPr>
                <w:rFonts w:ascii="TH SarabunPSK" w:hAnsi="TH SarabunPSK" w:cs="TH SarabunPSK"/>
              </w:rPr>
              <w:t>.</w:t>
            </w:r>
            <w:r w:rsidRPr="00B92960">
              <w:rPr>
                <w:rFonts w:ascii="TH SarabunPSK" w:hAnsi="TH SarabunPSK" w:cs="TH SarabunPSK"/>
                <w:cs/>
              </w:rPr>
              <w:t xml:space="preserve">เพื่อเพิ่มศักยภาพโรงพยาบาลในการบริหารจัดการ </w:t>
            </w:r>
            <w:r w:rsidRPr="00B92960">
              <w:rPr>
                <w:rFonts w:ascii="TH SarabunPSK" w:hAnsi="TH SarabunPSK" w:cs="TH SarabunPSK"/>
              </w:rPr>
              <w:t>Warfarin clinic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cs/>
              </w:rPr>
            </w:pPr>
            <w:r w:rsidRPr="00B92960">
              <w:rPr>
                <w:rFonts w:ascii="TH SarabunPSK" w:hAnsi="TH SarabunPSK" w:cs="TH SarabunPSK"/>
                <w:cs/>
              </w:rPr>
              <w:t xml:space="preserve">นิเทศ  ติดตาม </w:t>
            </w:r>
            <w:proofErr w:type="spellStart"/>
            <w:r w:rsidRPr="00B92960">
              <w:rPr>
                <w:rFonts w:ascii="TH SarabunPSK" w:hAnsi="TH SarabunPSK" w:cs="TH SarabunPSK"/>
                <w:cs/>
              </w:rPr>
              <w:t>รพช</w:t>
            </w:r>
            <w:proofErr w:type="spellEnd"/>
            <w:r w:rsidRPr="00B92960">
              <w:rPr>
                <w:rFonts w:ascii="TH SarabunPSK" w:hAnsi="TH SarabunPSK" w:cs="TH SarabunPSK"/>
              </w:rPr>
              <w:t>.</w:t>
            </w:r>
            <w:r w:rsidRPr="00B92960">
              <w:rPr>
                <w:rFonts w:ascii="TH SarabunPSK" w:hAnsi="TH SarabunPSK" w:cs="TH SarabunPSK"/>
                <w:cs/>
              </w:rPr>
              <w:t xml:space="preserve">เพิ่มศักยภาพโรงพยาบาลในการบริหารจัดการ </w:t>
            </w:r>
            <w:r w:rsidRPr="00B92960">
              <w:rPr>
                <w:rFonts w:ascii="TH SarabunPSK" w:hAnsi="TH SarabunPSK" w:cs="TH SarabunPSK"/>
              </w:rPr>
              <w:t>Warfarin clinic</w:t>
            </w:r>
            <w:r w:rsidRPr="00B92960">
              <w:rPr>
                <w:rFonts w:ascii="TH SarabunPSK" w:hAnsi="TH SarabunPSK" w:cs="TH SarabunPSK"/>
                <w:cs/>
              </w:rPr>
              <w:t xml:space="preserve"> </w:t>
            </w:r>
            <w:r w:rsidRPr="00B92960">
              <w:rPr>
                <w:rFonts w:ascii="TH SarabunPSK" w:hAnsi="TH SarabunPSK" w:cs="TH SarabunPSK"/>
              </w:rPr>
              <w:t xml:space="preserve">5 </w:t>
            </w:r>
            <w:proofErr w:type="spellStart"/>
            <w:r w:rsidRPr="00B92960">
              <w:rPr>
                <w:rFonts w:ascii="TH SarabunPSK" w:hAnsi="TH SarabunPSK" w:cs="TH SarabunPSK"/>
                <w:cs/>
              </w:rPr>
              <w:t>รพช</w:t>
            </w:r>
            <w:proofErr w:type="spellEnd"/>
            <w:r w:rsidRPr="00B92960">
              <w:rPr>
                <w:rFonts w:ascii="TH SarabunPSK" w:hAnsi="TH SarabunPSK" w:cs="TH SarabunPSK"/>
              </w:rPr>
              <w:t>.(</w:t>
            </w:r>
            <w:r w:rsidRPr="00B92960">
              <w:rPr>
                <w:rFonts w:ascii="TH SarabunPSK" w:hAnsi="TH SarabunPSK" w:cs="TH SarabunPSK"/>
                <w:cs/>
              </w:rPr>
              <w:t>เพิ่ม</w:t>
            </w:r>
            <w:r w:rsidRPr="00B929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B92960">
              <w:rPr>
                <w:rFonts w:ascii="TH SarabunPSK" w:hAnsi="TH SarabunPSK" w:cs="TH SarabunPSK"/>
                <w:cs/>
              </w:rPr>
              <w:t xml:space="preserve">สูงเม่น เด่นชัย) </w:t>
            </w:r>
          </w:p>
        </w:tc>
        <w:tc>
          <w:tcPr>
            <w:tcW w:w="1914" w:type="dxa"/>
          </w:tcPr>
          <w:p w:rsidR="008574BB" w:rsidRPr="00B92960" w:rsidRDefault="008574BB" w:rsidP="00E14E60">
            <w:pPr>
              <w:rPr>
                <w:rFonts w:ascii="TH SarabunPSK" w:hAnsi="TH SarabunPSK" w:cs="TH SarabunPSK"/>
              </w:rPr>
            </w:pPr>
            <w:r w:rsidRPr="00B92960">
              <w:rPr>
                <w:rFonts w:ascii="TH SarabunPSK" w:hAnsi="TH SarabunPSK" w:cs="TH SarabunPSK"/>
                <w:cs/>
              </w:rPr>
              <w:t>สรุปผลการ  ดำเนินงาน</w:t>
            </w:r>
          </w:p>
        </w:tc>
      </w:tr>
    </w:tbl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8574BB" w:rsidRDefault="008574BB" w:rsidP="008574BB">
      <w:pPr>
        <w:ind w:left="851"/>
        <w:contextualSpacing/>
        <w:jc w:val="both"/>
        <w:rPr>
          <w:rFonts w:ascii="TH SarabunPSK" w:eastAsiaTheme="minorHAnsi" w:hAnsi="TH SarabunPSK" w:cs="TH SarabunPSK" w:hint="cs"/>
          <w:bCs/>
          <w:sz w:val="32"/>
          <w:szCs w:val="32"/>
        </w:rPr>
      </w:pPr>
    </w:p>
    <w:p w:rsidR="008574BB" w:rsidRPr="00B92960" w:rsidRDefault="008574BB" w:rsidP="00BA0F09">
      <w:pPr>
        <w:numPr>
          <w:ilvl w:val="0"/>
          <w:numId w:val="2"/>
        </w:numPr>
        <w:ind w:left="851" w:hanging="284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 xml:space="preserve">ผลการดำเนินงานตามตัวชี้วัดผลสำเร็จ </w:t>
      </w:r>
    </w:p>
    <w:p w:rsidR="008574BB" w:rsidRPr="00B92960" w:rsidRDefault="008574BB" w:rsidP="00BA0F09">
      <w:pPr>
        <w:numPr>
          <w:ilvl w:val="0"/>
          <w:numId w:val="11"/>
        </w:numPr>
        <w:tabs>
          <w:tab w:val="left" w:pos="1134"/>
        </w:tabs>
        <w:ind w:left="0"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hAnsi="TH SarabunPSK" w:cs="TH SarabunPSK"/>
          <w:bCs/>
          <w:color w:val="000000"/>
          <w:sz w:val="32"/>
          <w:szCs w:val="32"/>
          <w:cs/>
        </w:rPr>
        <w:t xml:space="preserve">อัตราตายของผู้ป่วยโรคหลอดเลือดหัวใจไม่เกิน 26 ต่อแสนประชากร </w:t>
      </w:r>
      <w:r w:rsidRPr="00B92960">
        <w:rPr>
          <w:rFonts w:ascii="TH SarabunPSK" w:hAnsi="TH SarabunPSK" w:cs="TH SarabunPSK"/>
          <w:bCs/>
          <w:color w:val="000000"/>
          <w:sz w:val="32"/>
          <w:szCs w:val="32"/>
        </w:rPr>
        <w:t xml:space="preserve">( </w:t>
      </w:r>
      <w:r w:rsidRPr="00B92960">
        <w:rPr>
          <w:rFonts w:ascii="TH SarabunPSK" w:hAnsi="TH SarabunPSK" w:cs="TH SarabunPSK"/>
          <w:bCs/>
          <w:color w:val="000000"/>
          <w:sz w:val="32"/>
          <w:szCs w:val="32"/>
          <w:cs/>
        </w:rPr>
        <w:t>ประชากรกลางปี 449</w:t>
      </w:r>
      <w:r w:rsidRPr="00B92960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>,</w:t>
      </w:r>
      <w:r w:rsidRPr="00B92960">
        <w:rPr>
          <w:rFonts w:ascii="TH SarabunPSK" w:hAnsi="TH SarabunPSK" w:cs="TH SarabunPSK"/>
          <w:bCs/>
          <w:color w:val="000000"/>
          <w:sz w:val="32"/>
          <w:szCs w:val="32"/>
          <w:cs/>
        </w:rPr>
        <w:t>810</w:t>
      </w:r>
      <w:r w:rsidRPr="00B92960">
        <w:rPr>
          <w:rFonts w:ascii="TH SarabunPSK" w:hAnsi="TH SarabunPSK" w:cs="TH SarabunPSK"/>
          <w:bCs/>
          <w:color w:val="000000"/>
          <w:sz w:val="32"/>
          <w:szCs w:val="32"/>
        </w:rPr>
        <w:t>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940"/>
        <w:gridCol w:w="1320"/>
        <w:gridCol w:w="1418"/>
        <w:gridCol w:w="1275"/>
        <w:gridCol w:w="1276"/>
      </w:tblGrid>
      <w:tr w:rsidR="008574BB" w:rsidRPr="00B92960" w:rsidTr="00E14E60">
        <w:trPr>
          <w:trHeight w:val="4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ปี</w:t>
            </w: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 xml:space="preserve">  2561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ปี</w:t>
            </w: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 xml:space="preserve"> 2562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8574BB" w:rsidRPr="00B92960" w:rsidTr="00E14E60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อัตราตายต่อแสนประชากรภาพรวมจังหวัด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33.13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42.24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39.13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8</w:t>
            </w:r>
          </w:p>
        </w:tc>
      </w:tr>
    </w:tbl>
    <w:p w:rsidR="008574BB" w:rsidRPr="00B92960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Pr="00B92960" w:rsidRDefault="008574BB" w:rsidP="008574BB">
      <w:pPr>
        <w:ind w:left="349" w:firstLine="218"/>
        <w:contextualSpacing/>
        <w:jc w:val="thaiDistribute"/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</w:pP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 xml:space="preserve">อัตราตายผู้ป่วยหลอดเลือดหัวใจ [แยกตาม 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>ICD10: I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 xml:space="preserve">20-25] โดยมีรหัส 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>I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25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 xml:space="preserve"> 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มากที่สุด 55.90%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4"/>
        <w:gridCol w:w="1103"/>
        <w:gridCol w:w="1103"/>
        <w:gridCol w:w="1355"/>
        <w:gridCol w:w="1418"/>
        <w:gridCol w:w="2126"/>
      </w:tblGrid>
      <w:tr w:rsidR="008574BB" w:rsidRPr="00B92960" w:rsidTr="00E14E60">
        <w:trPr>
          <w:trHeight w:val="46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NCAUSE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Grand Total</w:t>
            </w:r>
          </w:p>
        </w:tc>
      </w:tr>
      <w:tr w:rsidR="008574BB" w:rsidRPr="00B92960" w:rsidTr="00E14E60">
        <w:trPr>
          <w:trHeight w:val="46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I20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8574BB" w:rsidRPr="00B92960" w:rsidTr="00E14E60">
        <w:trPr>
          <w:trHeight w:val="46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I21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216</w:t>
            </w:r>
          </w:p>
        </w:tc>
      </w:tr>
      <w:tr w:rsidR="008574BB" w:rsidRPr="00B92960" w:rsidTr="00E14E60">
        <w:trPr>
          <w:trHeight w:val="46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I23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8574BB" w:rsidRPr="00B92960" w:rsidTr="00E14E60">
        <w:trPr>
          <w:trHeight w:val="46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I24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8574BB" w:rsidRPr="00B92960" w:rsidTr="00E14E60">
        <w:trPr>
          <w:trHeight w:val="46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FF0000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>I25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>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>308</w:t>
            </w:r>
          </w:p>
        </w:tc>
      </w:tr>
      <w:tr w:rsidR="008574BB" w:rsidRPr="00B92960" w:rsidTr="00E14E60">
        <w:trPr>
          <w:trHeight w:val="46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I26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8574BB" w:rsidRPr="00B92960" w:rsidTr="00E14E60">
        <w:trPr>
          <w:trHeight w:val="46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I27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8574BB" w:rsidRPr="00B92960" w:rsidTr="00E14E60">
        <w:trPr>
          <w:trHeight w:val="46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Grand Total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149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190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551</w:t>
            </w:r>
          </w:p>
        </w:tc>
      </w:tr>
    </w:tbl>
    <w:p w:rsidR="008574BB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 w:hint="cs"/>
          <w:b/>
          <w:spacing w:val="-2"/>
          <w:sz w:val="32"/>
          <w:szCs w:val="32"/>
        </w:rPr>
      </w:pPr>
    </w:p>
    <w:p w:rsidR="008574BB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Pr="00B92960" w:rsidRDefault="008574BB" w:rsidP="00BA0F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3"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 xml:space="preserve">ข้อมูล </w:t>
      </w:r>
      <w:r w:rsidRPr="00B92960">
        <w:rPr>
          <w:rFonts w:ascii="TH SarabunPSK" w:eastAsiaTheme="minorHAnsi" w:hAnsi="TH SarabunPSK" w:cs="TH SarabunPSK"/>
          <w:bCs/>
          <w:sz w:val="32"/>
          <w:szCs w:val="32"/>
        </w:rPr>
        <w:t xml:space="preserve">STEMI </w:t>
      </w: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ผลการดำเนินงานดูแลรักษาผู้ป่วย </w:t>
      </w:r>
      <w:r w:rsidRPr="00B92960">
        <w:rPr>
          <w:rFonts w:ascii="TH SarabunPSK" w:eastAsiaTheme="minorHAnsi" w:hAnsi="TH SarabunPSK" w:cs="TH SarabunPSK"/>
          <w:bCs/>
          <w:sz w:val="32"/>
          <w:szCs w:val="32"/>
        </w:rPr>
        <w:t xml:space="preserve">STEMI </w:t>
      </w: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ปี </w:t>
      </w:r>
      <w:r w:rsidRPr="00B92960">
        <w:rPr>
          <w:rFonts w:ascii="TH SarabunPSK" w:eastAsiaTheme="minorHAnsi" w:hAnsi="TH SarabunPSK" w:cs="TH SarabunPSK"/>
          <w:bCs/>
          <w:sz w:val="32"/>
          <w:szCs w:val="32"/>
        </w:rPr>
        <w:t>2559 - 2562</w:t>
      </w:r>
    </w:p>
    <w:tbl>
      <w:tblPr>
        <w:tblStyle w:val="1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105"/>
        <w:gridCol w:w="1106"/>
        <w:gridCol w:w="1106"/>
        <w:gridCol w:w="1106"/>
        <w:gridCol w:w="1389"/>
      </w:tblGrid>
      <w:tr w:rsidR="008574BB" w:rsidRPr="00B92960" w:rsidTr="00E14E60">
        <w:tc>
          <w:tcPr>
            <w:tcW w:w="3402" w:type="dxa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05" w:type="dxa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highlight w:val="yellow"/>
                <w:cs/>
              </w:rPr>
            </w:pPr>
            <w:r w:rsidRPr="00B9296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sz w:val="32"/>
                <w:szCs w:val="32"/>
              </w:rPr>
              <w:t>2559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92960">
              <w:rPr>
                <w:rFonts w:ascii="TH SarabunPSK" w:hAnsi="TH SarabunPSK" w:cs="TH SarabunPSK"/>
                <w:bCs/>
                <w:sz w:val="32"/>
                <w:szCs w:val="32"/>
              </w:rPr>
              <w:t>2560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sz w:val="32"/>
                <w:szCs w:val="32"/>
              </w:rPr>
              <w:t>2561</w:t>
            </w:r>
          </w:p>
        </w:tc>
        <w:tc>
          <w:tcPr>
            <w:tcW w:w="1389" w:type="dxa"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sz w:val="32"/>
                <w:szCs w:val="32"/>
              </w:rPr>
              <w:t>2562</w:t>
            </w:r>
          </w:p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sz w:val="32"/>
                <w:szCs w:val="32"/>
              </w:rPr>
              <w:t>(</w:t>
            </w:r>
            <w:r w:rsidRPr="00B9296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ต.ค.-ธ.ค.61</w:t>
            </w:r>
            <w:r w:rsidRPr="00B92960">
              <w:rPr>
                <w:rFonts w:ascii="TH SarabunPSK" w:hAnsi="TH SarabunPSK" w:cs="TH SarabunPSK"/>
                <w:bCs/>
                <w:sz w:val="32"/>
                <w:szCs w:val="32"/>
              </w:rPr>
              <w:t>)</w:t>
            </w:r>
          </w:p>
        </w:tc>
      </w:tr>
      <w:tr w:rsidR="008574BB" w:rsidRPr="00B92960" w:rsidTr="00E14E60">
        <w:tc>
          <w:tcPr>
            <w:tcW w:w="3402" w:type="dxa"/>
            <w:shd w:val="clear" w:color="auto" w:fill="auto"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929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อัตราการได้รับ </w:t>
            </w:r>
            <w:r w:rsidRPr="00B92960">
              <w:rPr>
                <w:rFonts w:ascii="TH SarabunPSK" w:hAnsi="TH SarabunPSK" w:cs="TH SarabunPSK"/>
                <w:sz w:val="32"/>
                <w:szCs w:val="32"/>
              </w:rPr>
              <w:t>SK</w:t>
            </w:r>
          </w:p>
        </w:tc>
        <w:tc>
          <w:tcPr>
            <w:tcW w:w="1105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&gt; 80%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99.27%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98.10%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92.59%</w:t>
            </w:r>
          </w:p>
        </w:tc>
        <w:tc>
          <w:tcPr>
            <w:tcW w:w="1389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cs/>
              </w:rPr>
              <w:t>99.0</w:t>
            </w:r>
            <w:r w:rsidRPr="00B9296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574BB" w:rsidRPr="00B92960" w:rsidTr="00E14E60">
        <w:tc>
          <w:tcPr>
            <w:tcW w:w="3402" w:type="dxa"/>
            <w:shd w:val="clear" w:color="auto" w:fill="auto"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2. Onset to needle (min)</w:t>
            </w:r>
          </w:p>
        </w:tc>
        <w:tc>
          <w:tcPr>
            <w:tcW w:w="1105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198.78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186.4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211.99</w:t>
            </w:r>
          </w:p>
        </w:tc>
        <w:tc>
          <w:tcPr>
            <w:tcW w:w="1389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</w:tr>
      <w:tr w:rsidR="008574BB" w:rsidRPr="00B92960" w:rsidTr="00E14E60">
        <w:tc>
          <w:tcPr>
            <w:tcW w:w="3402" w:type="dxa"/>
            <w:shd w:val="clear" w:color="auto" w:fill="auto"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3. Onset to needle in ≤ 180 min</w:t>
            </w:r>
          </w:p>
        </w:tc>
        <w:tc>
          <w:tcPr>
            <w:tcW w:w="1105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50%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38.31%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50.65%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54.60%</w:t>
            </w:r>
          </w:p>
        </w:tc>
        <w:tc>
          <w:tcPr>
            <w:tcW w:w="1389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55.6%</w:t>
            </w:r>
          </w:p>
        </w:tc>
      </w:tr>
      <w:tr w:rsidR="008574BB" w:rsidRPr="00B92960" w:rsidTr="00E14E60">
        <w:tc>
          <w:tcPr>
            <w:tcW w:w="3402" w:type="dxa"/>
            <w:shd w:val="clear" w:color="auto" w:fill="auto"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4. </w:t>
            </w: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อัตรา </w:t>
            </w: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Door to needle in 30 min</w:t>
            </w:r>
          </w:p>
        </w:tc>
        <w:tc>
          <w:tcPr>
            <w:tcW w:w="1105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&gt; 30%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69.53%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65.05%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t>69.49%</w:t>
            </w:r>
          </w:p>
        </w:tc>
        <w:tc>
          <w:tcPr>
            <w:tcW w:w="1389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69.0%</w:t>
            </w:r>
          </w:p>
        </w:tc>
      </w:tr>
      <w:tr w:rsidR="008574BB" w:rsidRPr="00B92960" w:rsidTr="00E14E60">
        <w:tc>
          <w:tcPr>
            <w:tcW w:w="3402" w:type="dxa"/>
            <w:shd w:val="clear" w:color="auto" w:fill="auto"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5. Door to needle (mean)</w:t>
            </w:r>
          </w:p>
        </w:tc>
        <w:tc>
          <w:tcPr>
            <w:tcW w:w="1105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33.93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22.57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22.38</w:t>
            </w:r>
          </w:p>
        </w:tc>
        <w:tc>
          <w:tcPr>
            <w:tcW w:w="1389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21.20</w:t>
            </w:r>
          </w:p>
        </w:tc>
      </w:tr>
      <w:tr w:rsidR="008574BB" w:rsidRPr="00B92960" w:rsidTr="00E14E60">
        <w:tc>
          <w:tcPr>
            <w:tcW w:w="3402" w:type="dxa"/>
            <w:shd w:val="clear" w:color="auto" w:fill="auto"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6. </w:t>
            </w: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อัตราการเสียชีวิต</w:t>
            </w:r>
          </w:p>
        </w:tc>
        <w:tc>
          <w:tcPr>
            <w:tcW w:w="1105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 10%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6.83%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13.64%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t>9.61%</w:t>
            </w:r>
          </w:p>
        </w:tc>
        <w:tc>
          <w:tcPr>
            <w:tcW w:w="1389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9.50%</w:t>
            </w:r>
          </w:p>
        </w:tc>
      </w:tr>
      <w:tr w:rsidR="008574BB" w:rsidRPr="00B92960" w:rsidTr="00E14E60">
        <w:tc>
          <w:tcPr>
            <w:tcW w:w="3402" w:type="dxa"/>
            <w:shd w:val="clear" w:color="auto" w:fill="auto"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B929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อัตราการเกิดภาวะ </w:t>
            </w:r>
            <w:r w:rsidRPr="00B92960">
              <w:rPr>
                <w:rFonts w:ascii="TH SarabunPSK" w:hAnsi="TH SarabunPSK" w:cs="TH SarabunPSK"/>
                <w:sz w:val="32"/>
                <w:szCs w:val="32"/>
              </w:rPr>
              <w:t>Shock</w:t>
            </w:r>
          </w:p>
        </w:tc>
        <w:tc>
          <w:tcPr>
            <w:tcW w:w="1105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&lt; 25%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10.99%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10.89%</w:t>
            </w:r>
          </w:p>
        </w:tc>
        <w:tc>
          <w:tcPr>
            <w:tcW w:w="1106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8.88%</w:t>
            </w:r>
          </w:p>
        </w:tc>
        <w:tc>
          <w:tcPr>
            <w:tcW w:w="1389" w:type="dxa"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sz w:val="32"/>
                <w:szCs w:val="32"/>
              </w:rPr>
              <w:t>9.50%</w:t>
            </w:r>
          </w:p>
        </w:tc>
      </w:tr>
    </w:tbl>
    <w:p w:rsidR="008574BB" w:rsidRPr="00B92960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Pr="00B92960" w:rsidRDefault="008574BB" w:rsidP="00BA0F09">
      <w:pPr>
        <w:numPr>
          <w:ilvl w:val="0"/>
          <w:numId w:val="10"/>
        </w:numPr>
        <w:ind w:left="851" w:hanging="284"/>
        <w:contextualSpacing/>
        <w:jc w:val="both"/>
        <w:rPr>
          <w:rFonts w:ascii="TH SarabunPSK" w:eastAsiaTheme="minorHAnsi" w:hAnsi="TH SarabunPSK" w:cs="TH SarabunPSK"/>
          <w:bCs/>
          <w:spacing w:val="-2"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 xml:space="preserve">ข้อมูล 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>NSTEMI</w:t>
      </w:r>
    </w:p>
    <w:tbl>
      <w:tblPr>
        <w:tblStyle w:val="15"/>
        <w:tblW w:w="9220" w:type="dxa"/>
        <w:tblLook w:val="0400" w:firstRow="0" w:lastRow="0" w:firstColumn="0" w:lastColumn="0" w:noHBand="0" w:noVBand="1"/>
      </w:tblPr>
      <w:tblGrid>
        <w:gridCol w:w="3000"/>
        <w:gridCol w:w="1360"/>
        <w:gridCol w:w="1340"/>
        <w:gridCol w:w="1440"/>
        <w:gridCol w:w="2080"/>
      </w:tblGrid>
      <w:tr w:rsidR="008574BB" w:rsidRPr="00B92960" w:rsidTr="00E14E60">
        <w:trPr>
          <w:trHeight w:val="484"/>
        </w:trPr>
        <w:tc>
          <w:tcPr>
            <w:tcW w:w="3000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>KPI / Year</w:t>
            </w:r>
          </w:p>
        </w:tc>
        <w:tc>
          <w:tcPr>
            <w:tcW w:w="1360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2559</w:t>
            </w:r>
          </w:p>
        </w:tc>
        <w:tc>
          <w:tcPr>
            <w:tcW w:w="1340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1440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2080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2562(</w:t>
            </w:r>
            <w:proofErr w:type="spellStart"/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ต.ค</w:t>
            </w:r>
            <w:proofErr w:type="spellEnd"/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-ธ.ค.61)</w:t>
            </w:r>
          </w:p>
        </w:tc>
      </w:tr>
      <w:tr w:rsidR="008574BB" w:rsidRPr="00B92960" w:rsidTr="00E14E60">
        <w:trPr>
          <w:trHeight w:val="420"/>
        </w:trPr>
        <w:tc>
          <w:tcPr>
            <w:tcW w:w="3000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จำนวนผู้ป่วย 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NSTEMI</w:t>
            </w:r>
          </w:p>
        </w:tc>
        <w:tc>
          <w:tcPr>
            <w:tcW w:w="136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348</w:t>
            </w:r>
          </w:p>
        </w:tc>
        <w:tc>
          <w:tcPr>
            <w:tcW w:w="13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397</w:t>
            </w:r>
          </w:p>
        </w:tc>
        <w:tc>
          <w:tcPr>
            <w:tcW w:w="14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407</w:t>
            </w:r>
          </w:p>
        </w:tc>
        <w:tc>
          <w:tcPr>
            <w:tcW w:w="208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97</w:t>
            </w:r>
          </w:p>
        </w:tc>
      </w:tr>
      <w:tr w:rsidR="008574BB" w:rsidRPr="00B92960" w:rsidTr="00E14E60">
        <w:trPr>
          <w:trHeight w:val="399"/>
        </w:trPr>
        <w:tc>
          <w:tcPr>
            <w:tcW w:w="3000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NSTEMI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ที่มีข้อบ่งชี้ 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PCI</w:t>
            </w:r>
          </w:p>
        </w:tc>
        <w:tc>
          <w:tcPr>
            <w:tcW w:w="136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228</w:t>
            </w:r>
          </w:p>
        </w:tc>
        <w:tc>
          <w:tcPr>
            <w:tcW w:w="13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214</w:t>
            </w:r>
          </w:p>
        </w:tc>
        <w:tc>
          <w:tcPr>
            <w:tcW w:w="14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146</w:t>
            </w:r>
          </w:p>
        </w:tc>
        <w:tc>
          <w:tcPr>
            <w:tcW w:w="208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</w:t>
            </w:r>
          </w:p>
        </w:tc>
      </w:tr>
      <w:tr w:rsidR="008574BB" w:rsidRPr="00B92960" w:rsidTr="00E14E60">
        <w:trPr>
          <w:trHeight w:val="377"/>
        </w:trPr>
        <w:tc>
          <w:tcPr>
            <w:tcW w:w="3000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จำนวนผู้ป่วยทำ 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PCI</w:t>
            </w:r>
          </w:p>
        </w:tc>
        <w:tc>
          <w:tcPr>
            <w:tcW w:w="136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212</w:t>
            </w:r>
          </w:p>
        </w:tc>
        <w:tc>
          <w:tcPr>
            <w:tcW w:w="13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161</w:t>
            </w:r>
          </w:p>
        </w:tc>
        <w:tc>
          <w:tcPr>
            <w:tcW w:w="14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126</w:t>
            </w:r>
          </w:p>
        </w:tc>
        <w:tc>
          <w:tcPr>
            <w:tcW w:w="208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</w:tr>
      <w:tr w:rsidR="008574BB" w:rsidRPr="00B92960" w:rsidTr="00E14E60">
        <w:trPr>
          <w:trHeight w:val="369"/>
        </w:trPr>
        <w:tc>
          <w:tcPr>
            <w:tcW w:w="3000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%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NSTEMI 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ทำ 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PCI</w:t>
            </w:r>
          </w:p>
        </w:tc>
        <w:tc>
          <w:tcPr>
            <w:tcW w:w="136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92.98%</w:t>
            </w:r>
          </w:p>
        </w:tc>
        <w:tc>
          <w:tcPr>
            <w:tcW w:w="13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75.23%</w:t>
            </w:r>
          </w:p>
        </w:tc>
        <w:tc>
          <w:tcPr>
            <w:tcW w:w="14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86.30%</w:t>
            </w:r>
          </w:p>
        </w:tc>
        <w:tc>
          <w:tcPr>
            <w:tcW w:w="208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97.67%</w:t>
            </w:r>
          </w:p>
        </w:tc>
      </w:tr>
      <w:tr w:rsidR="008574BB" w:rsidRPr="00B92960" w:rsidTr="00E14E60">
        <w:trPr>
          <w:trHeight w:val="346"/>
        </w:trPr>
        <w:tc>
          <w:tcPr>
            <w:tcW w:w="3000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อัตราตาย</w:t>
            </w:r>
          </w:p>
        </w:tc>
        <w:tc>
          <w:tcPr>
            <w:tcW w:w="136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8.6%</w:t>
            </w:r>
          </w:p>
        </w:tc>
        <w:tc>
          <w:tcPr>
            <w:tcW w:w="13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6.80%</w:t>
            </w:r>
          </w:p>
        </w:tc>
        <w:tc>
          <w:tcPr>
            <w:tcW w:w="144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10.32%</w:t>
            </w:r>
          </w:p>
        </w:tc>
        <w:tc>
          <w:tcPr>
            <w:tcW w:w="2080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8.25%</w:t>
            </w:r>
          </w:p>
        </w:tc>
      </w:tr>
    </w:tbl>
    <w:p w:rsidR="008574BB" w:rsidRPr="00B92960" w:rsidRDefault="008574BB" w:rsidP="008574BB">
      <w:pPr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Pr="00B92960" w:rsidRDefault="008574BB" w:rsidP="00BA0F09">
      <w:pPr>
        <w:numPr>
          <w:ilvl w:val="0"/>
          <w:numId w:val="10"/>
        </w:numPr>
        <w:ind w:left="851" w:hanging="284"/>
        <w:contextualSpacing/>
        <w:jc w:val="both"/>
        <w:rPr>
          <w:rFonts w:ascii="TH SarabunPSK" w:eastAsiaTheme="minorHAnsi" w:hAnsi="TH SarabunPSK" w:cs="TH SarabunPSK"/>
          <w:bCs/>
          <w:spacing w:val="-2"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ข้อมูลการให้ยาละลายลิ่มเลือดชนิด </w:t>
      </w:r>
      <w:r w:rsidRPr="00B92960">
        <w:rPr>
          <w:rFonts w:ascii="TH SarabunPSK" w:eastAsiaTheme="minorHAnsi" w:hAnsi="TH SarabunPSK" w:cs="TH SarabunPSK"/>
          <w:bCs/>
          <w:sz w:val="32"/>
          <w:szCs w:val="32"/>
        </w:rPr>
        <w:t>Warfarin</w:t>
      </w:r>
    </w:p>
    <w:tbl>
      <w:tblPr>
        <w:tblStyle w:val="15"/>
        <w:tblW w:w="9072" w:type="dxa"/>
        <w:tblInd w:w="108" w:type="dxa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133"/>
        <w:gridCol w:w="1276"/>
      </w:tblGrid>
      <w:tr w:rsidR="008574BB" w:rsidRPr="00B92960" w:rsidTr="00E14E60">
        <w:trPr>
          <w:trHeight w:val="465"/>
        </w:trPr>
        <w:tc>
          <w:tcPr>
            <w:tcW w:w="4111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 xml:space="preserve">รายงาน </w:t>
            </w:r>
            <w:proofErr w:type="spellStart"/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วาร์ฟา</w:t>
            </w:r>
            <w:proofErr w:type="spellEnd"/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ริน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ปี 2558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ปี 2559</w:t>
            </w:r>
          </w:p>
        </w:tc>
        <w:tc>
          <w:tcPr>
            <w:tcW w:w="1133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ปี2560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</w:tr>
      <w:tr w:rsidR="008574BB" w:rsidRPr="00B92960" w:rsidTr="00E14E60">
        <w:trPr>
          <w:trHeight w:val="401"/>
        </w:trPr>
        <w:tc>
          <w:tcPr>
            <w:tcW w:w="4111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จำนวนผู้ป่วยใช้ยาทั้งหมด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1479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1621</w:t>
            </w:r>
          </w:p>
        </w:tc>
        <w:tc>
          <w:tcPr>
            <w:tcW w:w="1133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1857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1857</w:t>
            </w:r>
          </w:p>
        </w:tc>
      </w:tr>
      <w:tr w:rsidR="008574BB" w:rsidRPr="00B92960" w:rsidTr="00E14E60">
        <w:trPr>
          <w:trHeight w:val="392"/>
        </w:trPr>
        <w:tc>
          <w:tcPr>
            <w:tcW w:w="4111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visit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8183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11241</w:t>
            </w:r>
          </w:p>
        </w:tc>
        <w:tc>
          <w:tcPr>
            <w:tcW w:w="1133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12361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11197</w:t>
            </w:r>
          </w:p>
        </w:tc>
      </w:tr>
      <w:tr w:rsidR="008574BB" w:rsidRPr="00B92960" w:rsidTr="00E14E60">
        <w:trPr>
          <w:trHeight w:val="399"/>
        </w:trPr>
        <w:tc>
          <w:tcPr>
            <w:tcW w:w="4111" w:type="dxa"/>
            <w:hideMark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Thrombosis (TIA, Cardio embolic stroke)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0.05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0.18</w:t>
            </w:r>
          </w:p>
        </w:tc>
        <w:tc>
          <w:tcPr>
            <w:tcW w:w="1133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0.19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0.13</w:t>
            </w:r>
          </w:p>
        </w:tc>
      </w:tr>
      <w:tr w:rsidR="008574BB" w:rsidRPr="00B92960" w:rsidTr="00E14E60">
        <w:trPr>
          <w:trHeight w:val="391"/>
        </w:trPr>
        <w:tc>
          <w:tcPr>
            <w:tcW w:w="4111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Major bleeding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0.47</w:t>
            </w:r>
          </w:p>
        </w:tc>
        <w:tc>
          <w:tcPr>
            <w:tcW w:w="1133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0.53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0.88</w:t>
            </w:r>
          </w:p>
        </w:tc>
      </w:tr>
      <w:tr w:rsidR="008574BB" w:rsidRPr="00B92960" w:rsidTr="00E14E60">
        <w:trPr>
          <w:trHeight w:val="383"/>
        </w:trPr>
        <w:tc>
          <w:tcPr>
            <w:tcW w:w="4111" w:type="dxa"/>
            <w:hideMark/>
          </w:tcPr>
          <w:p w:rsidR="008574BB" w:rsidRPr="00B92960" w:rsidRDefault="008574BB" w:rsidP="00E14E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ร้อยละของ 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INR </w:t>
            </w:r>
            <w:proofErr w:type="spellStart"/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intarget</w:t>
            </w:r>
            <w:proofErr w:type="spellEnd"/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35.27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43.28</w:t>
            </w:r>
          </w:p>
        </w:tc>
        <w:tc>
          <w:tcPr>
            <w:tcW w:w="1133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50.82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51.87</w:t>
            </w:r>
          </w:p>
        </w:tc>
      </w:tr>
      <w:tr w:rsidR="008574BB" w:rsidRPr="00B92960" w:rsidTr="00E14E60">
        <w:trPr>
          <w:trHeight w:val="1295"/>
        </w:trPr>
        <w:tc>
          <w:tcPr>
            <w:tcW w:w="4111" w:type="dxa"/>
            <w:hideMark/>
          </w:tcPr>
          <w:p w:rsidR="008574BB" w:rsidRPr="00B92960" w:rsidRDefault="008574BB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ร้อยละของจำนวนวันที่ผู้ป่วยมีค่า 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INR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อยู่ในช่วงเป้าหมาย(%</w:t>
            </w: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Days within Rang/</w:t>
            </w:r>
            <w:proofErr w:type="spellStart"/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Rosendaal</w:t>
            </w:r>
            <w:proofErr w:type="spellEnd"/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method/TTR)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1133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53.82</w:t>
            </w:r>
          </w:p>
        </w:tc>
        <w:tc>
          <w:tcPr>
            <w:tcW w:w="1276" w:type="dxa"/>
            <w:hideMark/>
          </w:tcPr>
          <w:p w:rsidR="008574BB" w:rsidRPr="00B92960" w:rsidRDefault="008574BB" w:rsidP="00E14E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29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59.32</w:t>
            </w:r>
          </w:p>
        </w:tc>
      </w:tr>
    </w:tbl>
    <w:p w:rsidR="008574BB" w:rsidRDefault="008574BB" w:rsidP="008574BB">
      <w:pPr>
        <w:ind w:firstLine="851"/>
        <w:contextualSpacing/>
        <w:jc w:val="both"/>
        <w:rPr>
          <w:rFonts w:ascii="TH SarabunPSK" w:eastAsia="PMingLiU" w:hAnsi="TH SarabunPSK" w:cs="TH SarabunPSK"/>
          <w:bCs/>
          <w:spacing w:val="-6"/>
          <w:sz w:val="32"/>
          <w:szCs w:val="32"/>
          <w:lang w:eastAsia="zh-TW"/>
        </w:rPr>
      </w:pPr>
    </w:p>
    <w:p w:rsidR="008574BB" w:rsidRPr="00B92960" w:rsidRDefault="008574BB" w:rsidP="008574BB">
      <w:pPr>
        <w:ind w:firstLine="851"/>
        <w:contextualSpacing/>
        <w:jc w:val="both"/>
        <w:rPr>
          <w:rFonts w:ascii="TH SarabunPSK" w:eastAsia="PMingLiU" w:hAnsi="TH SarabunPSK" w:cs="TH SarabunPSK"/>
          <w:bCs/>
          <w:spacing w:val="-6"/>
          <w:sz w:val="32"/>
          <w:szCs w:val="32"/>
          <w:lang w:eastAsia="zh-TW"/>
        </w:rPr>
      </w:pPr>
    </w:p>
    <w:p w:rsidR="008574BB" w:rsidRPr="00B92960" w:rsidRDefault="008574BB" w:rsidP="008574BB">
      <w:pPr>
        <w:ind w:firstLine="851"/>
        <w:contextualSpacing/>
        <w:jc w:val="both"/>
        <w:rPr>
          <w:rFonts w:ascii="TH SarabunPSK" w:eastAsia="PMingLiU" w:hAnsi="TH SarabunPSK" w:cs="TH SarabunPSK"/>
          <w:bCs/>
          <w:spacing w:val="-6"/>
          <w:sz w:val="32"/>
          <w:szCs w:val="32"/>
          <w:lang w:eastAsia="zh-TW"/>
        </w:rPr>
      </w:pPr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cs/>
          <w:lang w:eastAsia="zh-TW"/>
        </w:rPr>
        <w:t>การขยายผล</w:t>
      </w:r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lang w:eastAsia="zh-TW"/>
        </w:rPr>
        <w:t xml:space="preserve"> </w:t>
      </w:r>
      <w:proofErr w:type="spellStart"/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lang w:eastAsia="zh-TW"/>
        </w:rPr>
        <w:t>Wafarin</w:t>
      </w:r>
      <w:proofErr w:type="spellEnd"/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cs/>
          <w:lang w:eastAsia="zh-TW"/>
        </w:rPr>
        <w:t xml:space="preserve"> สู่ </w:t>
      </w:r>
      <w:proofErr w:type="spellStart"/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cs/>
          <w:lang w:eastAsia="zh-TW"/>
        </w:rPr>
        <w:t>รพช</w:t>
      </w:r>
      <w:proofErr w:type="spellEnd"/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cs/>
          <w:lang w:eastAsia="zh-TW"/>
        </w:rPr>
        <w:t>.</w:t>
      </w:r>
    </w:p>
    <w:p w:rsidR="008574BB" w:rsidRPr="00B92960" w:rsidRDefault="008574BB" w:rsidP="008574BB">
      <w:pPr>
        <w:shd w:val="clear" w:color="auto" w:fill="FFFFFF"/>
        <w:tabs>
          <w:tab w:val="left" w:pos="1134"/>
        </w:tabs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lang w:eastAsia="zh-TW"/>
        </w:rPr>
        <w:tab/>
      </w:r>
      <w:r w:rsidRPr="00B92960">
        <w:rPr>
          <w:rFonts w:ascii="TH SarabunPSK" w:eastAsia="PMingLiU" w:hAnsi="TH SarabunPSK" w:cs="TH SarabunPSK"/>
          <w:spacing w:val="-6"/>
          <w:sz w:val="32"/>
          <w:szCs w:val="32"/>
          <w:cs/>
          <w:lang w:eastAsia="zh-TW"/>
        </w:rPr>
        <w:t>จังหวัดแพร่</w:t>
      </w:r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cs/>
          <w:lang w:eastAsia="zh-TW"/>
        </w:rPr>
        <w:t xml:space="preserve"> </w:t>
      </w:r>
      <w:r w:rsidRPr="00B92960">
        <w:rPr>
          <w:rFonts w:ascii="TH SarabunPSK" w:hAnsi="TH SarabunPSK" w:cs="TH SarabunPSK"/>
          <w:sz w:val="32"/>
          <w:szCs w:val="32"/>
          <w:cs/>
        </w:rPr>
        <w:t>มี</w:t>
      </w:r>
      <w:r w:rsidRPr="00B92960">
        <w:rPr>
          <w:rFonts w:ascii="TH SarabunPSK" w:hAnsi="TH SarabunPSK" w:cs="TH SarabunPSK"/>
          <w:sz w:val="32"/>
          <w:szCs w:val="32"/>
        </w:rPr>
        <w:t xml:space="preserve">warfarin clinic </w:t>
      </w:r>
      <w:r w:rsidRPr="00B92960">
        <w:rPr>
          <w:rFonts w:ascii="TH SarabunPSK" w:hAnsi="TH SarabunPSK" w:cs="TH SarabunPSK"/>
          <w:sz w:val="32"/>
          <w:szCs w:val="32"/>
          <w:cs/>
        </w:rPr>
        <w:t xml:space="preserve">ครบทุก </w:t>
      </w:r>
      <w:proofErr w:type="spellStart"/>
      <w:r w:rsidRPr="00B92960">
        <w:rPr>
          <w:rFonts w:ascii="TH SarabunPSK" w:hAnsi="TH SarabunPSK" w:cs="TH SarabunPSK"/>
          <w:sz w:val="32"/>
          <w:szCs w:val="32"/>
          <w:cs/>
        </w:rPr>
        <w:t>รพช</w:t>
      </w:r>
      <w:proofErr w:type="spellEnd"/>
      <w:r w:rsidRPr="00B92960">
        <w:rPr>
          <w:rFonts w:ascii="TH SarabunPSK" w:hAnsi="TH SarabunPSK" w:cs="TH SarabunPSK"/>
          <w:sz w:val="32"/>
          <w:szCs w:val="32"/>
          <w:cs/>
        </w:rPr>
        <w:t>. แล้ว</w:t>
      </w:r>
      <w:r w:rsidRPr="00B92960">
        <w:rPr>
          <w:rFonts w:ascii="TH SarabunPSK" w:hAnsi="TH SarabunPSK" w:cs="TH SarabunPSK"/>
          <w:sz w:val="32"/>
          <w:szCs w:val="32"/>
        </w:rPr>
        <w:t xml:space="preserve">100% </w:t>
      </w:r>
      <w:r w:rsidRPr="00B92960">
        <w:rPr>
          <w:rFonts w:ascii="TH SarabunPSK" w:hAnsi="TH SarabunPSK" w:cs="TH SarabunPSK"/>
          <w:sz w:val="32"/>
          <w:szCs w:val="32"/>
          <w:cs/>
        </w:rPr>
        <w:t xml:space="preserve">แต่เดิมผู้ป่วยยังต้องมาติดตามรักษาที่รพ.แพร่อยู่ทุกราย แต่มีโครงการ การส่งผู้ป่วยที่ใช้ยา </w:t>
      </w:r>
      <w:r w:rsidRPr="00B92960">
        <w:rPr>
          <w:rFonts w:ascii="TH SarabunPSK" w:hAnsi="TH SarabunPSK" w:cs="TH SarabunPSK"/>
          <w:sz w:val="32"/>
          <w:szCs w:val="32"/>
        </w:rPr>
        <w:t xml:space="preserve">warfarin </w:t>
      </w:r>
      <w:r w:rsidRPr="00B92960">
        <w:rPr>
          <w:rFonts w:ascii="TH SarabunPSK" w:hAnsi="TH SarabunPSK" w:cs="TH SarabunPSK"/>
          <w:sz w:val="32"/>
          <w:szCs w:val="32"/>
          <w:cs/>
        </w:rPr>
        <w:t xml:space="preserve">กลับไปรับการรักษาทั้งหมด ที่ </w:t>
      </w:r>
      <w:proofErr w:type="spellStart"/>
      <w:r w:rsidRPr="00B92960">
        <w:rPr>
          <w:rFonts w:ascii="TH SarabunPSK" w:hAnsi="TH SarabunPSK" w:cs="TH SarabunPSK"/>
          <w:sz w:val="32"/>
          <w:szCs w:val="32"/>
          <w:cs/>
        </w:rPr>
        <w:t>รพช</w:t>
      </w:r>
      <w:proofErr w:type="spellEnd"/>
      <w:r w:rsidRPr="00B92960">
        <w:rPr>
          <w:rFonts w:ascii="TH SarabunPSK" w:hAnsi="TH SarabunPSK" w:cs="TH SarabunPSK"/>
          <w:sz w:val="32"/>
          <w:szCs w:val="32"/>
          <w:cs/>
        </w:rPr>
        <w:t>. โดย</w:t>
      </w:r>
      <w:r w:rsidRPr="00B92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0">
        <w:rPr>
          <w:rFonts w:ascii="TH SarabunPSK" w:hAnsi="TH SarabunPSK" w:cs="TH SarabunPSK"/>
          <w:sz w:val="32"/>
          <w:szCs w:val="32"/>
          <w:cs/>
        </w:rPr>
        <w:t>รพ.แพร่</w:t>
      </w:r>
      <w:r w:rsidRPr="00B92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0">
        <w:rPr>
          <w:rFonts w:ascii="TH SarabunPSK" w:hAnsi="TH SarabunPSK" w:cs="TH SarabunPSK"/>
          <w:sz w:val="32"/>
          <w:szCs w:val="32"/>
          <w:cs/>
        </w:rPr>
        <w:t>เป็นแม่ข่าย ช่วยรับปรึกษากรณี มีปัญหาเท่านั้น</w:t>
      </w:r>
    </w:p>
    <w:p w:rsidR="008574BB" w:rsidRPr="00B92960" w:rsidRDefault="008574BB" w:rsidP="008574BB">
      <w:pPr>
        <w:ind w:firstLine="1134"/>
        <w:contextualSpacing/>
        <w:jc w:val="thaiDistribute"/>
        <w:rPr>
          <w:rFonts w:ascii="TH SarabunPSK" w:eastAsia="PMingLiU" w:hAnsi="TH SarabunPSK" w:cs="TH SarabunPSK"/>
          <w:b/>
          <w:spacing w:val="-6"/>
          <w:sz w:val="32"/>
          <w:szCs w:val="32"/>
          <w:cs/>
          <w:lang w:eastAsia="zh-TW"/>
        </w:rPr>
      </w:pPr>
      <w:r w:rsidRPr="00B92960">
        <w:rPr>
          <w:rFonts w:ascii="TH SarabunPSK" w:eastAsia="PMingLiU" w:hAnsi="TH SarabunPSK" w:cs="TH SarabunPSK"/>
          <w:spacing w:val="-6"/>
          <w:sz w:val="32"/>
          <w:szCs w:val="32"/>
          <w:cs/>
          <w:lang w:eastAsia="zh-TW"/>
        </w:rPr>
        <w:lastRenderedPageBreak/>
        <w:t>ในปีงบประมาณ 2561</w:t>
      </w:r>
      <w:r w:rsidRPr="00B92960">
        <w:rPr>
          <w:rFonts w:ascii="TH SarabunPSK" w:eastAsia="PMingLiU" w:hAnsi="TH SarabunPSK" w:cs="TH SarabunPSK"/>
          <w:bCs/>
          <w:spacing w:val="-6"/>
          <w:sz w:val="32"/>
          <w:szCs w:val="32"/>
          <w:cs/>
          <w:lang w:eastAsia="zh-TW"/>
        </w:rPr>
        <w:t xml:space="preserve"> </w:t>
      </w:r>
      <w:r w:rsidRPr="00B92960">
        <w:rPr>
          <w:rFonts w:ascii="TH SarabunPSK" w:eastAsia="PMingLiU" w:hAnsi="TH SarabunPSK" w:cs="TH SarabunPSK"/>
          <w:spacing w:val="-6"/>
          <w:sz w:val="32"/>
          <w:szCs w:val="32"/>
          <w:cs/>
          <w:lang w:eastAsia="zh-TW"/>
        </w:rPr>
        <w:t xml:space="preserve">มีการขยายผลสู่ รพ. แล้ว 3 โรง คือ รพ.ลอง และ รพ. สอง และ รพ.วังชิ้น ซึ่งในปี 2560 มี 1 โรง คือ รพ. ลอง และขยายเพิ่ม ในปี 2561 อีก 2 โรง คือ และ รพ. สอง และ รพ.วังชิ้น พบว่าอัตรา </w:t>
      </w:r>
      <w:r w:rsidRPr="00B92960">
        <w:rPr>
          <w:rFonts w:ascii="TH SarabunPSK" w:eastAsia="PMingLiU" w:hAnsi="TH SarabunPSK" w:cs="TH SarabunPSK"/>
          <w:spacing w:val="-6"/>
          <w:sz w:val="32"/>
          <w:szCs w:val="32"/>
          <w:lang w:eastAsia="zh-TW"/>
        </w:rPr>
        <w:t xml:space="preserve">INR </w:t>
      </w:r>
      <w:proofErr w:type="spellStart"/>
      <w:r w:rsidRPr="00B92960">
        <w:rPr>
          <w:rFonts w:ascii="TH SarabunPSK" w:eastAsia="PMingLiU" w:hAnsi="TH SarabunPSK" w:cs="TH SarabunPSK"/>
          <w:spacing w:val="-6"/>
          <w:sz w:val="32"/>
          <w:szCs w:val="32"/>
          <w:lang w:eastAsia="zh-TW"/>
        </w:rPr>
        <w:t>intarget</w:t>
      </w:r>
      <w:proofErr w:type="spellEnd"/>
      <w:r w:rsidRPr="00B92960">
        <w:rPr>
          <w:rFonts w:ascii="TH SarabunPSK" w:eastAsia="PMingLiU" w:hAnsi="TH SarabunPSK" w:cs="TH SarabunPSK"/>
          <w:spacing w:val="-6"/>
          <w:sz w:val="32"/>
          <w:szCs w:val="32"/>
          <w:lang w:eastAsia="zh-TW"/>
        </w:rPr>
        <w:t xml:space="preserve">  </w:t>
      </w:r>
      <w:r w:rsidRPr="00B92960">
        <w:rPr>
          <w:rFonts w:ascii="TH SarabunPSK" w:eastAsia="PMingLiU" w:hAnsi="TH SarabunPSK" w:cs="TH SarabunPSK"/>
          <w:spacing w:val="-6"/>
          <w:sz w:val="32"/>
          <w:szCs w:val="32"/>
          <w:cs/>
          <w:lang w:eastAsia="zh-TW"/>
        </w:rPr>
        <w:t xml:space="preserve">ผลไม่แตกต่างจากการรักษาที่โรงพยาบาลแพร่ และแนวโน้มจะขยายผลให้ครบทุก </w:t>
      </w:r>
      <w:proofErr w:type="spellStart"/>
      <w:r w:rsidRPr="00B92960">
        <w:rPr>
          <w:rFonts w:ascii="TH SarabunPSK" w:eastAsia="PMingLiU" w:hAnsi="TH SarabunPSK" w:cs="TH SarabunPSK"/>
          <w:spacing w:val="-6"/>
          <w:sz w:val="32"/>
          <w:szCs w:val="32"/>
          <w:cs/>
          <w:lang w:eastAsia="zh-TW"/>
        </w:rPr>
        <w:t>รพช</w:t>
      </w:r>
      <w:proofErr w:type="spellEnd"/>
      <w:r w:rsidRPr="00B92960">
        <w:rPr>
          <w:rFonts w:ascii="TH SarabunPSK" w:eastAsia="PMingLiU" w:hAnsi="TH SarabunPSK" w:cs="TH SarabunPSK"/>
          <w:spacing w:val="-6"/>
          <w:sz w:val="32"/>
          <w:szCs w:val="32"/>
          <w:cs/>
          <w:lang w:eastAsia="zh-TW"/>
        </w:rPr>
        <w:t>. เพื่อให้ผู้ป่วยได้รับการรักษาที่ถูกต้อง ใกล้ชิดและต่อเนื่อง ลดภาวะแทรกซ้อนจากการใช้ยา และ ลดค่าใช้จ่ายในการเดินทาง</w:t>
      </w:r>
    </w:p>
    <w:p w:rsidR="008574BB" w:rsidRPr="00B92960" w:rsidRDefault="008574BB" w:rsidP="008574BB">
      <w:pPr>
        <w:ind w:left="349"/>
        <w:contextualSpacing/>
        <w:jc w:val="both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8574BB" w:rsidRPr="00B92960" w:rsidRDefault="008574BB" w:rsidP="00BA0F09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H SarabunPSK" w:eastAsiaTheme="minorHAnsi" w:hAnsi="TH SarabunPSK" w:cs="TH SarabunPSK"/>
          <w:bCs/>
          <w:spacing w:val="-2"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>Key Risk Area/ Key Risk Factor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 xml:space="preserve"> </w:t>
      </w:r>
      <w:r w:rsidRPr="00B92960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สังเคราะห์ จากการตรวจติดตาม</w:t>
      </w:r>
    </w:p>
    <w:p w:rsidR="008574BB" w:rsidRPr="00B92960" w:rsidRDefault="008574BB" w:rsidP="00BA0F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851"/>
        <w:jc w:val="thaiDistribute"/>
        <w:rPr>
          <w:rFonts w:ascii="TH SarabunPSK" w:eastAsiaTheme="minorHAnsi" w:hAnsi="TH SarabunPSK" w:cs="TH SarabunPSK"/>
          <w:b/>
          <w:spacing w:val="-5"/>
          <w:sz w:val="32"/>
          <w:szCs w:val="32"/>
        </w:rPr>
      </w:pPr>
      <w:r w:rsidRPr="00B92960">
        <w:rPr>
          <w:rFonts w:ascii="TH SarabunPSK" w:eastAsiaTheme="minorHAnsi" w:hAnsi="TH SarabunPSK" w:cs="TH SarabunPSK"/>
          <w:spacing w:val="-5"/>
          <w:sz w:val="32"/>
          <w:szCs w:val="32"/>
          <w:cs/>
        </w:rPr>
        <w:t xml:space="preserve">การควบคุมโรค </w:t>
      </w:r>
      <w:r w:rsidRPr="00B92960">
        <w:rPr>
          <w:rFonts w:ascii="TH SarabunPSK" w:eastAsiaTheme="minorHAnsi" w:hAnsi="TH SarabunPSK" w:cs="TH SarabunPSK"/>
          <w:spacing w:val="-5"/>
          <w:sz w:val="32"/>
          <w:szCs w:val="32"/>
        </w:rPr>
        <w:t xml:space="preserve">NCD </w:t>
      </w:r>
      <w:r w:rsidRPr="00B92960">
        <w:rPr>
          <w:rFonts w:ascii="TH SarabunPSK" w:eastAsiaTheme="minorHAnsi" w:hAnsi="TH SarabunPSK" w:cs="TH SarabunPSK"/>
          <w:spacing w:val="-5"/>
          <w:sz w:val="32"/>
          <w:szCs w:val="32"/>
          <w:cs/>
        </w:rPr>
        <w:t>ไม่ดี</w:t>
      </w:r>
      <w:r w:rsidRPr="00B92960">
        <w:rPr>
          <w:rFonts w:ascii="TH SarabunPSK" w:eastAsiaTheme="minorHAnsi" w:hAnsi="TH SarabunPSK" w:cs="TH SarabunPSK"/>
          <w:spacing w:val="-5"/>
          <w:sz w:val="32"/>
          <w:szCs w:val="32"/>
        </w:rPr>
        <w:t xml:space="preserve"> </w:t>
      </w:r>
      <w:r w:rsidRPr="00B92960">
        <w:rPr>
          <w:rFonts w:ascii="TH SarabunPSK" w:eastAsiaTheme="minorHAnsi" w:hAnsi="TH SarabunPSK" w:cs="TH SarabunPSK"/>
          <w:spacing w:val="-5"/>
          <w:sz w:val="32"/>
          <w:szCs w:val="32"/>
          <w:cs/>
        </w:rPr>
        <w:t xml:space="preserve">มีหลายปัจจัยที่ทำให้โรค </w:t>
      </w:r>
      <w:r w:rsidRPr="00B92960">
        <w:rPr>
          <w:rFonts w:ascii="TH SarabunPSK" w:eastAsiaTheme="minorHAnsi" w:hAnsi="TH SarabunPSK" w:cs="TH SarabunPSK"/>
          <w:spacing w:val="-5"/>
          <w:sz w:val="32"/>
          <w:szCs w:val="32"/>
        </w:rPr>
        <w:t xml:space="preserve">ACS </w:t>
      </w:r>
      <w:r w:rsidRPr="00B92960">
        <w:rPr>
          <w:rFonts w:ascii="TH SarabunPSK" w:eastAsiaTheme="minorHAnsi" w:hAnsi="TH SarabunPSK" w:cs="TH SarabunPSK"/>
          <w:spacing w:val="-5"/>
          <w:sz w:val="32"/>
          <w:szCs w:val="32"/>
          <w:cs/>
        </w:rPr>
        <w:t>ไม่ลดลง</w:t>
      </w:r>
    </w:p>
    <w:p w:rsidR="008574BB" w:rsidRPr="00B92960" w:rsidRDefault="008574BB" w:rsidP="00BA0F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B92960">
        <w:rPr>
          <w:rFonts w:ascii="TH SarabunPSK" w:hAnsi="TH SarabunPSK" w:cs="TH SarabunPSK"/>
          <w:sz w:val="32"/>
          <w:szCs w:val="32"/>
          <w:cs/>
        </w:rPr>
        <w:t xml:space="preserve">ประชาชนขาดความตระหนักรู้ในการป้องกันโรค การดูแลตนเอง ทำให้ผู้ป่วยมาโรงพยาบาลและเข้าถึงบริการล่าช้า </w:t>
      </w:r>
    </w:p>
    <w:p w:rsidR="008574BB" w:rsidRPr="00B92960" w:rsidRDefault="008574BB" w:rsidP="00BA0F09">
      <w:pPr>
        <w:numPr>
          <w:ilvl w:val="0"/>
          <w:numId w:val="9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color w:val="000000"/>
          <w:sz w:val="32"/>
          <w:szCs w:val="32"/>
          <w:u w:color="000000"/>
        </w:rPr>
      </w:pP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 xml:space="preserve">การประชาสัมพันธ์อาการสัญญาณเตือน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</w:rPr>
        <w:t>STEMI Alert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 xml:space="preserve"> หรือ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</w:rPr>
        <w:t>Heart attack alert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 xml:space="preserve"> ยังไม่ครอบคลุมและต่อเนื่อง </w:t>
      </w:r>
    </w:p>
    <w:p w:rsidR="008574BB" w:rsidRPr="00B92960" w:rsidRDefault="008574BB" w:rsidP="00BA0F09">
      <w:pPr>
        <w:numPr>
          <w:ilvl w:val="0"/>
          <w:numId w:val="9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color w:val="000000"/>
          <w:sz w:val="32"/>
          <w:szCs w:val="32"/>
          <w:u w:color="000000"/>
        </w:rPr>
      </w:pP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 xml:space="preserve">ขาดแคลนบุคลากรทางการแพทย์ เช่น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</w:rPr>
        <w:t>Cardiologist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 xml:space="preserve"> และพยาบาลเฉพาะทางในการดูแลผู้ป่วยโรคหัวใจ </w:t>
      </w:r>
    </w:p>
    <w:p w:rsidR="008574BB" w:rsidRPr="00B92960" w:rsidRDefault="008574BB" w:rsidP="00BA0F09">
      <w:pPr>
        <w:numPr>
          <w:ilvl w:val="0"/>
          <w:numId w:val="9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color w:val="000000"/>
          <w:sz w:val="32"/>
          <w:szCs w:val="32"/>
          <w:u w:color="000000"/>
          <w:cs/>
        </w:rPr>
      </w:pP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</w:rPr>
        <w:t xml:space="preserve">CCU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 xml:space="preserve">มีไม่เพียงพอต่อการรับผู้ป่วยในภาวะวิกฤต ขาดอุปกรณ์และเครื่องมือที่มีประสิทธิภาพ และไม่เพียงพอ เช่น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</w:rPr>
        <w:t xml:space="preserve"> Echocardiography,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 xml:space="preserve">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</w:rPr>
        <w:t>EKG Telemetry, monitor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 xml:space="preserve"> และอุปกรณ์ช่วยชีวิตที่มีประสิทธิภาพในรถฉุกเฉิน เครื่อง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</w:rPr>
        <w:t xml:space="preserve">AED </w:t>
      </w:r>
      <w:r w:rsidRPr="00B92960">
        <w:rPr>
          <w:rFonts w:ascii="TH SarabunPSK" w:hAnsi="TH SarabunPSK" w:cs="TH SarabunPSK"/>
          <w:color w:val="000000"/>
          <w:sz w:val="32"/>
          <w:szCs w:val="32"/>
          <w:u w:color="000000"/>
          <w:cs/>
        </w:rPr>
        <w:t>ในชุมชน</w:t>
      </w:r>
    </w:p>
    <w:p w:rsidR="008574BB" w:rsidRPr="00B92960" w:rsidRDefault="008574BB" w:rsidP="00BA0F09">
      <w:pPr>
        <w:numPr>
          <w:ilvl w:val="0"/>
          <w:numId w:val="9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sz w:val="32"/>
          <w:szCs w:val="32"/>
          <w:u w:color="000000"/>
        </w:rPr>
      </w:pPr>
      <w:r w:rsidRPr="00B92960">
        <w:rPr>
          <w:rFonts w:ascii="TH SarabunPSK" w:hAnsi="TH SarabunPSK" w:cs="TH SarabunPSK"/>
          <w:sz w:val="32"/>
          <w:szCs w:val="32"/>
          <w:u w:color="000000"/>
          <w:cs/>
        </w:rPr>
        <w:t xml:space="preserve">ระบบฐานข้อมูลในโรคหัวใจยังไม่ได้มีการเชื่อมโยงในภาพรวมทั้งจังหวัด เนื่องจากมีการบันทึกข้อมูลในโปรแกรมเฉพาะของกรมการแพทย์ ซึ่งโรงพยาบาลบางแห่งยังไม่ได้ดำเนินการ </w:t>
      </w:r>
    </w:p>
    <w:p w:rsidR="008574BB" w:rsidRPr="00B92960" w:rsidRDefault="008574BB" w:rsidP="00BA0F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851"/>
        <w:jc w:val="thaiDistribute"/>
        <w:rPr>
          <w:rFonts w:ascii="TH SarabunPSK" w:eastAsiaTheme="minorHAnsi" w:hAnsi="TH SarabunPSK" w:cs="TH SarabunPSK"/>
          <w:b/>
          <w:spacing w:val="-5"/>
          <w:sz w:val="32"/>
          <w:szCs w:val="32"/>
        </w:rPr>
      </w:pPr>
      <w:r w:rsidRPr="00B92960">
        <w:rPr>
          <w:rFonts w:ascii="TH SarabunPSK" w:eastAsiaTheme="minorHAnsi" w:hAnsi="TH SarabunPSK" w:cs="TH SarabunPSK"/>
          <w:spacing w:val="-5"/>
          <w:sz w:val="32"/>
          <w:szCs w:val="32"/>
          <w:cs/>
        </w:rPr>
        <w:t>ภาระงานมาก ทั้งแพทย์ เภสัชกร และ พยาบาล</w:t>
      </w:r>
    </w:p>
    <w:p w:rsidR="008574BB" w:rsidRDefault="008574BB" w:rsidP="008574BB">
      <w:pPr>
        <w:pBdr>
          <w:top w:val="nil"/>
          <w:left w:val="nil"/>
          <w:bottom w:val="nil"/>
          <w:right w:val="nil"/>
          <w:between w:val="nil"/>
          <w:bar w:val="nil"/>
        </w:pBdr>
        <w:ind w:left="704"/>
        <w:jc w:val="both"/>
        <w:rPr>
          <w:rFonts w:ascii="TH SarabunPSK" w:eastAsiaTheme="minorHAnsi" w:hAnsi="TH SarabunPSK" w:cs="TH SarabunPSK"/>
          <w:b/>
          <w:spacing w:val="-5"/>
          <w:sz w:val="32"/>
          <w:szCs w:val="32"/>
        </w:rPr>
      </w:pPr>
    </w:p>
    <w:p w:rsidR="008574BB" w:rsidRPr="00B92960" w:rsidRDefault="008574BB" w:rsidP="008574BB">
      <w:pPr>
        <w:pBdr>
          <w:top w:val="nil"/>
          <w:left w:val="nil"/>
          <w:bottom w:val="nil"/>
          <w:right w:val="nil"/>
          <w:between w:val="nil"/>
          <w:bar w:val="nil"/>
        </w:pBdr>
        <w:ind w:left="704"/>
        <w:jc w:val="both"/>
        <w:rPr>
          <w:rFonts w:ascii="TH SarabunPSK" w:eastAsiaTheme="minorHAnsi" w:hAnsi="TH SarabunPSK" w:cs="TH SarabunPSK"/>
          <w:b/>
          <w:spacing w:val="-5"/>
          <w:sz w:val="32"/>
          <w:szCs w:val="32"/>
          <w:cs/>
        </w:rPr>
      </w:pPr>
    </w:p>
    <w:tbl>
      <w:tblPr>
        <w:tblpPr w:leftFromText="180" w:rightFromText="180" w:vertAnchor="text" w:tblpX="67" w:tblpY="5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8574BB" w:rsidRPr="00B92960" w:rsidTr="008574BB">
        <w:trPr>
          <w:trHeight w:val="969"/>
          <w:tblHeader/>
        </w:trPr>
        <w:tc>
          <w:tcPr>
            <w:tcW w:w="326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eastAsiaTheme="minorHAnsi" w:hAnsi="TH SarabunPSK" w:cs="TH SarabunPSK"/>
                <w:bCs/>
                <w:sz w:val="32"/>
                <w:szCs w:val="32"/>
              </w:rPr>
            </w:pPr>
            <w:r w:rsidRPr="00B92960"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ปัญหา/อุปสรรค/ปัจจัยที่ทำให้การดำเนินงานไม่บรรลุผลสำเ</w:t>
            </w:r>
            <w:r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  <w:t>ร็จ</w:t>
            </w:r>
          </w:p>
        </w:tc>
        <w:tc>
          <w:tcPr>
            <w:tcW w:w="609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574BB" w:rsidRPr="00B92960" w:rsidRDefault="008574BB" w:rsidP="00E14E60">
            <w:pPr>
              <w:jc w:val="center"/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</w:pPr>
            <w:r w:rsidRPr="00B92960"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:rsidR="008574BB" w:rsidRPr="00B92960" w:rsidRDefault="008574BB" w:rsidP="00E14E60">
            <w:pPr>
              <w:jc w:val="center"/>
              <w:rPr>
                <w:rFonts w:ascii="TH SarabunPSK" w:eastAsiaTheme="minorHAnsi" w:hAnsi="TH SarabunPSK" w:cs="TH SarabunPSK"/>
                <w:bCs/>
                <w:sz w:val="32"/>
                <w:szCs w:val="32"/>
              </w:rPr>
            </w:pPr>
          </w:p>
        </w:tc>
      </w:tr>
      <w:tr w:rsidR="008574BB" w:rsidRPr="00B92960" w:rsidTr="00E14E60">
        <w:trPr>
          <w:trHeight w:val="20"/>
        </w:trPr>
        <w:tc>
          <w:tcPr>
            <w:tcW w:w="326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574BB" w:rsidRPr="00B92960" w:rsidRDefault="008574BB" w:rsidP="00E14E60">
            <w:pPr>
              <w:jc w:val="both"/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Primary prevention                 </w:t>
            </w:r>
          </w:p>
        </w:tc>
        <w:tc>
          <w:tcPr>
            <w:tcW w:w="609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574BB" w:rsidRPr="00B92960" w:rsidRDefault="008574BB" w:rsidP="00BA0F09">
            <w:pPr>
              <w:numPr>
                <w:ilvl w:val="0"/>
                <w:numId w:val="7"/>
              </w:numPr>
              <w:tabs>
                <w:tab w:val="left" w:pos="446"/>
              </w:tabs>
              <w:ind w:left="425" w:hanging="284"/>
              <w:jc w:val="both"/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งบประมาณสนับสนุน การจัดสื่อประชาสัมพันธ์เรื่อง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>STEMI alert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และ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>Heart attack alert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ให้กับประชาชน รณรงค์ให้เข้าถึงในชุมชน เช่น โปสเตอร์ วิทยุชุนชน เสียงตามสาย โทรทัศน์ ทั้งในระดับอำเภอ จังหวัดและระดับประเทศ </w:t>
            </w:r>
          </w:p>
          <w:p w:rsidR="008574BB" w:rsidRPr="00B92960" w:rsidRDefault="008574BB" w:rsidP="00BA0F09">
            <w:pPr>
              <w:numPr>
                <w:ilvl w:val="0"/>
                <w:numId w:val="7"/>
              </w:numPr>
              <w:tabs>
                <w:tab w:val="left" w:pos="446"/>
              </w:tabs>
              <w:ind w:left="425" w:hanging="284"/>
              <w:jc w:val="both"/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จัดสรรงบประมาณและสนับสนุนอุปกรณ์แก่แหล่งบริการตามบริบท</w:t>
            </w:r>
          </w:p>
          <w:p w:rsidR="008574BB" w:rsidRPr="00B92960" w:rsidRDefault="008574BB" w:rsidP="00BA0F09">
            <w:pPr>
              <w:numPr>
                <w:ilvl w:val="0"/>
                <w:numId w:val="7"/>
              </w:numPr>
              <w:tabs>
                <w:tab w:val="left" w:pos="446"/>
              </w:tabs>
              <w:ind w:left="425" w:hanging="284"/>
              <w:jc w:val="both"/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สนับสนุนเครื่อง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AED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ติดตั้งแหล่งชมชนที่สำคัญในแต่ละอำเภอ</w:t>
            </w:r>
          </w:p>
        </w:tc>
      </w:tr>
      <w:tr w:rsidR="008574BB" w:rsidRPr="00B92960" w:rsidTr="00E14E60">
        <w:trPr>
          <w:trHeight w:val="20"/>
        </w:trPr>
        <w:tc>
          <w:tcPr>
            <w:tcW w:w="326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574BB" w:rsidRPr="00B92960" w:rsidRDefault="008574BB" w:rsidP="00E14E60">
            <w:pPr>
              <w:jc w:val="both"/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การดูแลในระบบบริการ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574BB" w:rsidRPr="00B92960" w:rsidRDefault="008574BB" w:rsidP="00BA0F09">
            <w:pPr>
              <w:numPr>
                <w:ilvl w:val="0"/>
                <w:numId w:val="8"/>
              </w:numPr>
              <w:ind w:left="425" w:hanging="284"/>
              <w:jc w:val="both"/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ส่วนกลาง สนับสนุนให้มี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Nurse Case Manager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ทุกโรงพยาบาล และสนับสนุนให้ </w:t>
            </w:r>
            <w:proofErr w:type="spellStart"/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ได้พัฒนาตนเองในเรื่องทักษะการดูแลผู้ป่วย</w:t>
            </w:r>
          </w:p>
          <w:p w:rsidR="008574BB" w:rsidRPr="00B92960" w:rsidRDefault="008574BB" w:rsidP="00BA0F09">
            <w:pPr>
              <w:numPr>
                <w:ilvl w:val="0"/>
                <w:numId w:val="8"/>
              </w:numPr>
              <w:ind w:left="425" w:hanging="284"/>
              <w:jc w:val="thaiDistribute"/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พัฒนาระบบฐานข้อมูลให้เป็นทิศทางเดียวกัน</w:t>
            </w:r>
            <w:r w:rsidRPr="00B9296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และสนับสนุนการพัฒนาโปรแกรม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>ACS registry, National cardiovascular data base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ให้สามารถตอบสนองการใช้งานของพื้นที่ได้</w:t>
            </w:r>
          </w:p>
          <w:p w:rsidR="008574BB" w:rsidRPr="00B92960" w:rsidRDefault="008574BB" w:rsidP="00BA0F09">
            <w:pPr>
              <w:numPr>
                <w:ilvl w:val="0"/>
                <w:numId w:val="8"/>
              </w:numPr>
              <w:ind w:left="425" w:hanging="284"/>
              <w:jc w:val="both"/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 xml:space="preserve">ขอให้มีการใช้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t-PA, TNK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โดยสามารถเบิกค่าใช้จ่าย ในทุกสิทธิทั้ง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UC </w:t>
            </w: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เบิกได้</w:t>
            </w:r>
          </w:p>
          <w:p w:rsidR="008574BB" w:rsidRPr="00B92960" w:rsidRDefault="008574BB" w:rsidP="00BA0F09">
            <w:pPr>
              <w:numPr>
                <w:ilvl w:val="0"/>
                <w:numId w:val="8"/>
              </w:numPr>
              <w:ind w:left="425" w:hanging="284"/>
              <w:jc w:val="both"/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B9296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จัดสรรงบประมาณสนับสนุนการศึกษาต่อและอบรมเฉพาะทางสาขาหัวใจและหลอดเลือด</w:t>
            </w:r>
          </w:p>
        </w:tc>
      </w:tr>
    </w:tbl>
    <w:p w:rsidR="008574BB" w:rsidRPr="00B92960" w:rsidRDefault="008574BB" w:rsidP="008574BB">
      <w:pPr>
        <w:numPr>
          <w:ilvl w:val="0"/>
          <w:numId w:val="1"/>
        </w:numPr>
        <w:ind w:left="851" w:hanging="284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>ปัญหาอุปสรรคและข้อเสนอแนะ</w:t>
      </w:r>
      <w:bookmarkStart w:id="0" w:name="_GoBack"/>
      <w:bookmarkEnd w:id="0"/>
    </w:p>
    <w:p w:rsidR="008574BB" w:rsidRPr="00B92960" w:rsidRDefault="008574BB" w:rsidP="008574BB">
      <w:pPr>
        <w:tabs>
          <w:tab w:val="left" w:pos="567"/>
        </w:tabs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574BB" w:rsidRPr="00B92960" w:rsidRDefault="008574BB" w:rsidP="00BA0F09">
      <w:pPr>
        <w:numPr>
          <w:ilvl w:val="0"/>
          <w:numId w:val="2"/>
        </w:numPr>
        <w:ind w:left="851" w:hanging="284"/>
        <w:contextualSpacing/>
        <w:jc w:val="both"/>
        <w:rPr>
          <w:rFonts w:ascii="TH SarabunPSK" w:eastAsiaTheme="minorHAnsi" w:hAnsi="TH SarabunPSK" w:cs="TH SarabunPSK"/>
          <w:bCs/>
          <w:sz w:val="32"/>
          <w:szCs w:val="32"/>
        </w:rPr>
      </w:pPr>
      <w:r w:rsidRPr="00B92960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>ข้อเสนอแนะต่อนโยบาย/ต่อส่วนกลาง/ต่อผู้บริหาร/ต่อระเบียบ กฎหมาย</w:t>
      </w:r>
    </w:p>
    <w:p w:rsidR="008574BB" w:rsidRPr="00B92960" w:rsidRDefault="008574BB" w:rsidP="00BA0F09">
      <w:pPr>
        <w:numPr>
          <w:ilvl w:val="0"/>
          <w:numId w:val="13"/>
        </w:numPr>
        <w:tabs>
          <w:tab w:val="left" w:pos="851"/>
        </w:tabs>
        <w:ind w:left="1134" w:hanging="283"/>
        <w:contextualSpacing/>
        <w:jc w:val="both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 xml:space="preserve">สนับสนุนให้มีการใช้ </w:t>
      </w:r>
      <w:r w:rsidRPr="00B92960">
        <w:rPr>
          <w:rFonts w:ascii="TH SarabunPSK" w:eastAsiaTheme="minorHAnsi" w:hAnsi="TH SarabunPSK" w:cs="TH SarabunPSK"/>
          <w:sz w:val="32"/>
          <w:szCs w:val="32"/>
        </w:rPr>
        <w:t xml:space="preserve">t-PA, TNK </w:t>
      </w: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โดยสามารถเบิกค่าใช้จ่าย ในทุกสิทธิทั้ง</w:t>
      </w:r>
      <w:r w:rsidRPr="00B92960">
        <w:rPr>
          <w:rFonts w:ascii="TH SarabunPSK" w:eastAsiaTheme="minorHAnsi" w:hAnsi="TH SarabunPSK" w:cs="TH SarabunPSK"/>
          <w:sz w:val="32"/>
          <w:szCs w:val="32"/>
        </w:rPr>
        <w:t xml:space="preserve">UC </w:t>
      </w: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เบิกได้</w:t>
      </w:r>
    </w:p>
    <w:p w:rsidR="008574BB" w:rsidRPr="00B92960" w:rsidRDefault="008574BB" w:rsidP="008574BB">
      <w:pPr>
        <w:ind w:firstLine="720"/>
        <w:jc w:val="both"/>
        <w:rPr>
          <w:rFonts w:ascii="TH SarabunPSK" w:eastAsiaTheme="minorHAnsi" w:hAnsi="TH SarabunPSK" w:cs="TH SarabunPSK"/>
          <w:b/>
          <w:sz w:val="32"/>
          <w:szCs w:val="32"/>
          <w:cs/>
        </w:rPr>
      </w:pPr>
    </w:p>
    <w:p w:rsidR="008574BB" w:rsidRPr="00B92960" w:rsidRDefault="008574BB" w:rsidP="008574BB">
      <w:pPr>
        <w:ind w:left="4320" w:firstLine="72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ผู้รายงาน</w:t>
      </w:r>
      <w:r w:rsidRPr="00B9296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นาง</w:t>
      </w:r>
      <w:proofErr w:type="spellStart"/>
      <w:r w:rsidRPr="00B92960">
        <w:rPr>
          <w:rFonts w:ascii="TH SarabunPSK" w:eastAsiaTheme="minorHAnsi" w:hAnsi="TH SarabunPSK" w:cs="TH SarabunPSK" w:hint="cs"/>
          <w:sz w:val="32"/>
          <w:szCs w:val="32"/>
          <w:cs/>
        </w:rPr>
        <w:t>รัญญา</w:t>
      </w:r>
      <w:proofErr w:type="spellEnd"/>
      <w:r w:rsidRPr="00B9296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กันทะรส</w:t>
      </w:r>
    </w:p>
    <w:p w:rsidR="008574BB" w:rsidRPr="00B92960" w:rsidRDefault="008574BB" w:rsidP="008574BB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</w:t>
      </w:r>
      <w:r w:rsidRPr="00B9296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92960">
        <w:rPr>
          <w:rFonts w:ascii="TH SarabunPSK" w:eastAsiaTheme="minorHAnsi" w:hAnsi="TH SarabunPSK" w:cs="TH SarabunPSK"/>
          <w:sz w:val="32"/>
          <w:szCs w:val="32"/>
          <w:cs/>
        </w:rPr>
        <w:tab/>
        <w:t>ตำแหน่ง</w:t>
      </w:r>
      <w:r w:rsidRPr="00B9296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พยาบาลวิชาชีพชำนาญการ</w:t>
      </w:r>
    </w:p>
    <w:p w:rsidR="008574BB" w:rsidRPr="00B92960" w:rsidRDefault="008574BB" w:rsidP="008574BB">
      <w:pPr>
        <w:ind w:left="504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  <w:cs/>
        </w:rPr>
        <w:t>โทร</w:t>
      </w:r>
      <w:r w:rsidRPr="00B9296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B92960">
        <w:rPr>
          <w:rFonts w:ascii="TH SarabunPSK" w:eastAsiaTheme="minorHAnsi" w:hAnsi="TH SarabunPSK" w:cs="TH SarabunPSK"/>
          <w:sz w:val="32"/>
          <w:szCs w:val="32"/>
        </w:rPr>
        <w:t>:</w:t>
      </w:r>
      <w:r w:rsidRPr="00B9296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089-5589671</w:t>
      </w:r>
    </w:p>
    <w:p w:rsidR="008574BB" w:rsidRPr="00B92960" w:rsidRDefault="008574BB" w:rsidP="008574BB">
      <w:pPr>
        <w:ind w:left="504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B92960">
        <w:rPr>
          <w:rFonts w:ascii="TH SarabunPSK" w:eastAsiaTheme="minorHAnsi" w:hAnsi="TH SarabunPSK" w:cs="TH SarabunPSK"/>
          <w:sz w:val="32"/>
          <w:szCs w:val="32"/>
        </w:rPr>
        <w:t>e-</w:t>
      </w:r>
      <w:proofErr w:type="gramStart"/>
      <w:r w:rsidRPr="00B92960">
        <w:rPr>
          <w:rFonts w:ascii="TH SarabunPSK" w:eastAsiaTheme="minorHAnsi" w:hAnsi="TH SarabunPSK" w:cs="TH SarabunPSK"/>
          <w:sz w:val="32"/>
          <w:szCs w:val="32"/>
        </w:rPr>
        <w:t>mail :</w:t>
      </w:r>
      <w:proofErr w:type="gramEnd"/>
      <w:r w:rsidRPr="00B92960">
        <w:rPr>
          <w:rFonts w:ascii="TH SarabunPSK" w:eastAsiaTheme="minorHAnsi" w:hAnsi="TH SarabunPSK" w:cs="TH SarabunPSK"/>
          <w:sz w:val="32"/>
          <w:szCs w:val="32"/>
        </w:rPr>
        <w:t xml:space="preserve"> ranya_ya@hotmail.com</w:t>
      </w:r>
    </w:p>
    <w:p w:rsidR="008574BB" w:rsidRPr="00FA160B" w:rsidRDefault="008574BB" w:rsidP="008574BB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</w:p>
    <w:p w:rsidR="008574BB" w:rsidRDefault="008574BB" w:rsidP="008574BB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574BB" w:rsidRPr="005425AE" w:rsidRDefault="008574BB" w:rsidP="008574BB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</w:p>
    <w:p w:rsidR="008574BB" w:rsidRDefault="008574BB" w:rsidP="008574BB">
      <w:pPr>
        <w:jc w:val="thaiDistribute"/>
        <w:rPr>
          <w:rFonts w:ascii="TH SarabunPSK" w:hAnsi="TH SarabunPSK" w:cs="TH SarabunPSK"/>
        </w:rPr>
      </w:pPr>
    </w:p>
    <w:p w:rsidR="008574BB" w:rsidRPr="00405FD8" w:rsidRDefault="008574BB" w:rsidP="008574BB">
      <w:pPr>
        <w:jc w:val="thaiDistribute"/>
        <w:rPr>
          <w:rFonts w:ascii="TH SarabunPSK" w:hAnsi="TH SarabunPSK" w:cs="TH SarabunPSK"/>
        </w:rPr>
      </w:pPr>
    </w:p>
    <w:p w:rsidR="0065105B" w:rsidRPr="008574BB" w:rsidRDefault="0065105B" w:rsidP="008574BB">
      <w:pPr>
        <w:rPr>
          <w:cs/>
        </w:rPr>
      </w:pPr>
    </w:p>
    <w:sectPr w:rsidR="0065105B" w:rsidRPr="008574BB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09" w:rsidRDefault="00BA0F09">
      <w:r>
        <w:separator/>
      </w:r>
    </w:p>
  </w:endnote>
  <w:endnote w:type="continuationSeparator" w:id="0">
    <w:p w:rsidR="00BA0F09" w:rsidRDefault="00BA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BA0F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09" w:rsidRDefault="00BA0F09">
      <w:r>
        <w:separator/>
      </w:r>
    </w:p>
  </w:footnote>
  <w:footnote w:type="continuationSeparator" w:id="0">
    <w:p w:rsidR="00BA0F09" w:rsidRDefault="00BA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93F"/>
    <w:multiLevelType w:val="hybridMultilevel"/>
    <w:tmpl w:val="F4146368"/>
    <w:lvl w:ilvl="0" w:tplc="C1C8A2AC">
      <w:start w:val="9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1AB1DA0"/>
    <w:multiLevelType w:val="multilevel"/>
    <w:tmpl w:val="7868C64A"/>
    <w:lvl w:ilvl="0">
      <w:start w:val="1"/>
      <w:numFmt w:val="decimal"/>
      <w:lvlText w:val="%1."/>
      <w:lvlJc w:val="left"/>
      <w:pPr>
        <w:ind w:left="704" w:hanging="420"/>
      </w:pPr>
      <w:rPr>
        <w:rFonts w:ascii="TH SarabunPSK" w:eastAsia="Arial Unicode MS" w:hAnsi="TH SarabunPSK" w:cs="TH SarabunPSK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lang w:bidi="th-TH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07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9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51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2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5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7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39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2BB7BC4"/>
    <w:multiLevelType w:val="hybridMultilevel"/>
    <w:tmpl w:val="AA8A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11A4"/>
    <w:multiLevelType w:val="hybridMultilevel"/>
    <w:tmpl w:val="223A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A092E"/>
    <w:multiLevelType w:val="hybridMultilevel"/>
    <w:tmpl w:val="ACE684E0"/>
    <w:lvl w:ilvl="0" w:tplc="C1C8A2AC">
      <w:start w:val="9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20665"/>
    <w:multiLevelType w:val="hybridMultilevel"/>
    <w:tmpl w:val="BCAA6AB0"/>
    <w:lvl w:ilvl="0" w:tplc="A7F0522E">
      <w:start w:val="5"/>
      <w:numFmt w:val="bullet"/>
      <w:lvlText w:val="-"/>
      <w:lvlJc w:val="left"/>
      <w:pPr>
        <w:ind w:left="129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4ED51633"/>
    <w:multiLevelType w:val="hybridMultilevel"/>
    <w:tmpl w:val="E45648F8"/>
    <w:lvl w:ilvl="0" w:tplc="C75A68EE">
      <w:start w:val="3"/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DA83D87"/>
    <w:multiLevelType w:val="hybridMultilevel"/>
    <w:tmpl w:val="3C0E4F6A"/>
    <w:lvl w:ilvl="0" w:tplc="3B8616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0F23"/>
    <w:multiLevelType w:val="hybridMultilevel"/>
    <w:tmpl w:val="AA8A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B07A1"/>
    <w:multiLevelType w:val="hybridMultilevel"/>
    <w:tmpl w:val="92E255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A3F40"/>
    <w:multiLevelType w:val="hybridMultilevel"/>
    <w:tmpl w:val="89248D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0617D4"/>
    <w:rsid w:val="00182039"/>
    <w:rsid w:val="002800C9"/>
    <w:rsid w:val="00301928"/>
    <w:rsid w:val="003453B8"/>
    <w:rsid w:val="0047331A"/>
    <w:rsid w:val="004E61AA"/>
    <w:rsid w:val="00605B5A"/>
    <w:rsid w:val="006475FB"/>
    <w:rsid w:val="0065105B"/>
    <w:rsid w:val="006728E2"/>
    <w:rsid w:val="00716E48"/>
    <w:rsid w:val="007B1FC7"/>
    <w:rsid w:val="008574BB"/>
    <w:rsid w:val="00897110"/>
    <w:rsid w:val="008A6ABE"/>
    <w:rsid w:val="00B874C9"/>
    <w:rsid w:val="00BA0F09"/>
    <w:rsid w:val="00C162F3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6">
    <w:name w:val="เส้นตาราง16"/>
    <w:basedOn w:val="a1"/>
    <w:next w:val="af2"/>
    <w:uiPriority w:val="59"/>
    <w:rsid w:val="0006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605B5A"/>
    <w:pPr>
      <w:spacing w:after="120"/>
    </w:pPr>
    <w:rPr>
      <w:szCs w:val="35"/>
    </w:rPr>
  </w:style>
  <w:style w:type="character" w:customStyle="1" w:styleId="af8">
    <w:name w:val="เนื้อความ อักขระ"/>
    <w:basedOn w:val="a0"/>
    <w:link w:val="af7"/>
    <w:uiPriority w:val="99"/>
    <w:semiHidden/>
    <w:rsid w:val="00605B5A"/>
    <w:rPr>
      <w:rFonts w:ascii="Cordia New" w:eastAsia="Cordia New" w:hAnsi="Cordia New" w:cs="Angsana New"/>
      <w:sz w:val="28"/>
      <w:szCs w:val="35"/>
    </w:rPr>
  </w:style>
  <w:style w:type="table" w:customStyle="1" w:styleId="17">
    <w:name w:val="เส้นตาราง17"/>
    <w:basedOn w:val="a1"/>
    <w:next w:val="af2"/>
    <w:uiPriority w:val="59"/>
    <w:rsid w:val="0028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f2"/>
    <w:uiPriority w:val="39"/>
    <w:rsid w:val="0085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2019-02-22T07:17:00Z</dcterms:created>
  <dcterms:modified xsi:type="dcterms:W3CDTF">2019-02-22T07:17:00Z</dcterms:modified>
</cp:coreProperties>
</file>